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НОВОКУСКОВСКОГО СЕЛЬСКОГО ПОСЕЛЕНИЯ</w:t>
      </w: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 ТОМСКАЯ ОБЛАСТЬ</w:t>
      </w: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C31EC" w:rsidRPr="00AC31EC" w:rsidRDefault="00AC31EC" w:rsidP="00AC3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31EC" w:rsidRDefault="00AF424E" w:rsidP="00AF42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29.11.2024</w:t>
      </w:r>
      <w:r w:rsidR="00AC31EC" w:rsidRPr="00AC31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№ 77</w:t>
      </w:r>
    </w:p>
    <w:p w:rsidR="00AF424E" w:rsidRPr="00AC31EC" w:rsidRDefault="00AF424E" w:rsidP="00AF42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1EC" w:rsidRPr="00763CB1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Новокусковского сельского </w:t>
      </w:r>
      <w:bookmarkStart w:id="0" w:name="_GoBack"/>
      <w:bookmarkEnd w:id="0"/>
    </w:p>
    <w:p w:rsidR="00AC31EC" w:rsidRPr="00763CB1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от 19.09.2019 № 115 «Об установлении на территории Новокусковского сельского поселения налога на имущество физических лиц» </w:t>
      </w:r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2FA" w:rsidRPr="001B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совершенствования муниципального нормативного правового акта </w:t>
      </w:r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  <w:r w:rsidRPr="00AC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РЕШИЛ:</w:t>
      </w:r>
    </w:p>
    <w:p w:rsidR="001B32FA" w:rsidRPr="00AC31EC" w:rsidRDefault="001B32FA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2F03" w:rsidRDefault="00AC31EC" w:rsidP="007B38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</w:t>
      </w:r>
      <w:r w:rsidR="001B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19.09.2019 № 115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налога на имущество физических лиц»</w:t>
      </w:r>
      <w:r w:rsidR="001B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Решение)</w:t>
      </w:r>
      <w:r w:rsidR="007B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изменение, изложив пункт 3</w:t>
      </w:r>
      <w:r w:rsidR="00F7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3 Решения в следующей редакции:</w:t>
      </w:r>
    </w:p>
    <w:p w:rsidR="001B32FA" w:rsidRPr="001B32FA" w:rsidRDefault="00F72F03" w:rsidP="00F1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«3) </w:t>
      </w:r>
      <w:r w:rsidR="007B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процентов в отношении объектов налогообложения, включенных в перечень, определяемый в соответствии с пунктом 7 статьи 378.2 </w:t>
      </w:r>
      <w:r w:rsidR="00F15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Налогового </w:t>
      </w:r>
      <w:r w:rsidRPr="00F72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 w:rsidR="00F15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F7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объектов налогообложения, предусмотренных абзацем вторым пункта 10 статьи 378.2 </w:t>
      </w:r>
      <w:r w:rsidR="00F15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Налогового </w:t>
      </w:r>
      <w:r w:rsidRPr="00F72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 w:rsidR="00F15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  <w:r w:rsidRPr="00F7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B32FA" w:rsidRDefault="001B32FA" w:rsidP="001B3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2FA">
        <w:rPr>
          <w:rFonts w:ascii="Times New Roman" w:eastAsia="Times New Roman" w:hAnsi="Times New Roman" w:cs="Times New Roman"/>
          <w:sz w:val="24"/>
          <w:szCs w:val="24"/>
          <w:lang w:eastAsia="ru-RU"/>
        </w:rPr>
        <w:t>2,5 процента в отношении объектов налогообложения, кадастровая стоимость каждого из которых превышает 300 миллионов рублей</w:t>
      </w:r>
      <w:proofErr w:type="gramStart"/>
      <w:r w:rsidRPr="001B32FA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AC31EC" w:rsidRPr="00AC31EC" w:rsidRDefault="00AC31EC" w:rsidP="00AC3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</w:t>
      </w:r>
      <w:r w:rsidR="001B32FA"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Настоящее решение вступает в силу не ранее чем по истечении одного месяца со дня</w:t>
      </w:r>
      <w:r w:rsidR="00651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</w:t>
      </w:r>
      <w:r w:rsidR="001B32FA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икования, но ранее 1 января 2025</w:t>
      </w:r>
      <w:r w:rsidR="00651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AC31EC" w:rsidRPr="00AC31EC" w:rsidRDefault="00AC31EC" w:rsidP="00AC3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EC" w:rsidRPr="00AC31EC" w:rsidRDefault="00AC31EC" w:rsidP="00AC3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C31EC" w:rsidRPr="00AC31EC" w:rsidRDefault="00AC31EC" w:rsidP="00AC3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EC" w:rsidRPr="00AC31EC" w:rsidRDefault="00AC31EC" w:rsidP="00AC3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EC" w:rsidRPr="00AC31EC" w:rsidRDefault="007D610E" w:rsidP="00AC3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Главы</w:t>
      </w:r>
      <w:r w:rsidR="00AC31EC"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</w:p>
    <w:p w:rsid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D610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2F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  <w:r w:rsidR="007D61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1B32FA" w:rsidRDefault="001B32FA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2FA" w:rsidRPr="00AC31EC" w:rsidRDefault="001B32FA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DA2" w:rsidRDefault="00AC31EC" w:rsidP="009706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97062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r w:rsid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06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Борисенко</w:t>
      </w: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62D" w:rsidRDefault="0097062D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62D" w:rsidRDefault="0097062D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62D" w:rsidRDefault="0097062D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62D" w:rsidRDefault="0097062D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7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2E" w:rsidRDefault="00A5792E" w:rsidP="001B32FA">
      <w:pPr>
        <w:spacing w:after="0" w:line="240" w:lineRule="auto"/>
      </w:pPr>
      <w:r>
        <w:separator/>
      </w:r>
    </w:p>
  </w:endnote>
  <w:endnote w:type="continuationSeparator" w:id="0">
    <w:p w:rsidR="00A5792E" w:rsidRDefault="00A5792E" w:rsidP="001B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2E" w:rsidRDefault="00A5792E" w:rsidP="001B32FA">
      <w:pPr>
        <w:spacing w:after="0" w:line="240" w:lineRule="auto"/>
      </w:pPr>
      <w:r>
        <w:separator/>
      </w:r>
    </w:p>
  </w:footnote>
  <w:footnote w:type="continuationSeparator" w:id="0">
    <w:p w:rsidR="00A5792E" w:rsidRDefault="00A5792E" w:rsidP="001B3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DD"/>
    <w:rsid w:val="00101183"/>
    <w:rsid w:val="001B32FA"/>
    <w:rsid w:val="00201705"/>
    <w:rsid w:val="00361163"/>
    <w:rsid w:val="004F5327"/>
    <w:rsid w:val="005946F9"/>
    <w:rsid w:val="00634662"/>
    <w:rsid w:val="00651302"/>
    <w:rsid w:val="00673546"/>
    <w:rsid w:val="00763CB1"/>
    <w:rsid w:val="007B384E"/>
    <w:rsid w:val="007D610E"/>
    <w:rsid w:val="008E519B"/>
    <w:rsid w:val="0097062D"/>
    <w:rsid w:val="00A25DA2"/>
    <w:rsid w:val="00A5792E"/>
    <w:rsid w:val="00AC31EC"/>
    <w:rsid w:val="00AF424E"/>
    <w:rsid w:val="00B22727"/>
    <w:rsid w:val="00BE0ADD"/>
    <w:rsid w:val="00DE23C2"/>
    <w:rsid w:val="00F15997"/>
    <w:rsid w:val="00F7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1E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3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2FA"/>
  </w:style>
  <w:style w:type="paragraph" w:styleId="a6">
    <w:name w:val="footer"/>
    <w:basedOn w:val="a"/>
    <w:link w:val="a7"/>
    <w:uiPriority w:val="99"/>
    <w:unhideWhenUsed/>
    <w:rsid w:val="001B3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32FA"/>
  </w:style>
  <w:style w:type="paragraph" w:styleId="a8">
    <w:name w:val="List Paragraph"/>
    <w:basedOn w:val="a"/>
    <w:uiPriority w:val="34"/>
    <w:qFormat/>
    <w:rsid w:val="00F72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1E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3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2FA"/>
  </w:style>
  <w:style w:type="paragraph" w:styleId="a6">
    <w:name w:val="footer"/>
    <w:basedOn w:val="a"/>
    <w:link w:val="a7"/>
    <w:uiPriority w:val="99"/>
    <w:unhideWhenUsed/>
    <w:rsid w:val="001B3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32FA"/>
  </w:style>
  <w:style w:type="paragraph" w:styleId="a8">
    <w:name w:val="List Paragraph"/>
    <w:basedOn w:val="a"/>
    <w:uiPriority w:val="34"/>
    <w:qFormat/>
    <w:rsid w:val="00F72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2024-11-29T08:54:00Z</cp:lastPrinted>
  <dcterms:created xsi:type="dcterms:W3CDTF">2021-12-20T05:35:00Z</dcterms:created>
  <dcterms:modified xsi:type="dcterms:W3CDTF">2024-12-03T03:40:00Z</dcterms:modified>
</cp:coreProperties>
</file>