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761EB" w:rsidRPr="00B761EB" w:rsidRDefault="00B761EB" w:rsidP="00B761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16.03.2018  </w:t>
      </w:r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Правил благоустройства территории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Новокусковского сельского поселения 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других населенных пунктов Томской области», Уставом Новокусковского сельского поселения, в целях обеспечения и повышения комфортности условий проживания граждан, поддержания и улучшения санитарного и эстетического состояния территории населенных пунктов Новокусковского сельского поселения 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Правила 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благоустройства территории Новокусковского сельского поселения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опубликованию на сайте муниципального образования «Новокусковское сельское поселение» </w:t>
      </w:r>
      <w:hyperlink r:id="rId7" w:history="1">
        <w:r w:rsidRPr="00B761E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B761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B761E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nkselpasino</w:t>
        </w:r>
        <w:r w:rsidRPr="00B761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B761EB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B7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». 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 Настоящее решение вступает в силу с даты его официального опубликования.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 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Контроль за исполнением </w:t>
      </w:r>
      <w:r w:rsidR="00B307A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настоящего</w:t>
      </w:r>
      <w:r w:rsidRPr="00B761E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решения возложить на контрольно-правовой комитет Совета Новокусковского сельского поселения.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1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7A0" w:rsidRPr="00B761EB" w:rsidRDefault="00B307A0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Приложение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УТВЕРЖДЕН</w:t>
      </w:r>
      <w:r w:rsid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Ы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решением Совета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Новокусковского сельского 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поселения от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16.03.2018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№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38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ПРАВИЛА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благоустройства территории Новокусковского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1. Общие положения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1. Настоящие Правила благоустройства территории Новокусковского сельского поселения (далее по тексту – Правила, муниципальное образование) устанавливают единые и обязательные к исполнению нормы и требования к поддержанию и улучшению санитарного и эстетического состояния территории населенных пунктов муниципального образования, расположенных на такой территории объектов, в том числе территорий общего пользования, земельных участков, зданий, строений, сооружений, прилегающих территорий, направленные на обеспечение и повышение комфортности условий проживания жителей муниципального образования.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2. Настоящие Правила действуют на территории муниципального образования и обязательны для исполнения гражданами, индивидуальными предпринимателями, юридическими лицами независимо от организационно-правовой формы, иностранными гражданами и юридическими лицами, лицами без гражданства.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3. Основные понятия, используемые в настоящих Правилах: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несанкционированная свалка - самовольный сброс или складирование твердых коммунальных отходов, крупногабаритных материалов, отходов производства и строительства, другого мусора, образованного в процессе деятельности юридических, физических лиц, индивидуальных предпринимателей;</w:t>
      </w:r>
    </w:p>
    <w:p w:rsid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строительный мусор - отходы (остатки) строительных материалов, а также мусор, образующийся в результате сноса, разборки, ремонта зданий, сооружений, в том числе в результате ре</w:t>
      </w:r>
      <w:r w:rsid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монта жилых и нежилых помещений;</w:t>
      </w:r>
    </w:p>
    <w:p w:rsidR="00B307A0" w:rsidRPr="00B307A0" w:rsidRDefault="00B307A0" w:rsidP="00B307A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м</w:t>
      </w:r>
      <w:r w:rsidRPr="00B307A0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алые архитектурные формы – устройства для оформления озеленения (шпалеры, цветочницы, вазоны, подвесные кашпо), водные устройства (фонтаны, питьевые фонтанчики, декоративные водоемы), мебель муниципального образования (различные виды скамей отдыха, столов), уличное коммунально-бытовое оборудование (контейнеры, урны), уличное техническое оборудование (укрытия таксофонов, почтовые ящики, торговые палатки, смотровые люки, шкафы телефонной связи и другое).</w:t>
      </w:r>
    </w:p>
    <w:p w:rsidR="00B307A0" w:rsidRPr="00B761EB" w:rsidRDefault="00B307A0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2. Содержание территорий общего пользования, порядок пользования такими территориями и объектами благоустройства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4. Юридические, физические лица (в том числе индивидуальные предприниматели) должны соблюдать чистоту и поддерживать порядок на всей территории муниципального образования, в том числе на земельных участках, принадлежащих им на праве собственности или иной вещном праве, а также на прилегающих территориях, в соответствии с настоящими Правилами.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5. Запрещается загрязнение, засорение общественных мест, выбрасывание, допущение складирования мусора в не отведенных для этих целей местах.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6. Содержание и санитарная уборка территории муниципального образования осуществляется силами и средствами собственников, владельцев, пользователей и арендаторов земельных участков.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Собственники, владельцы, пользователи, арендаторы земельных участков (далее по тексту – землепользователи) обязаны соблюдать требования по содержанию территорий, предусмотренные настоящими Правилами, в границах земельных участков, принадлежащих им на праве собственности или ином вещном праве, а по санитарной уборке – на общественных территориях, прилегающих к земельным участкам, в границах, определяемых в соответствии с пунктом 8 настоящих Правил;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7. Содержание территории включает в себя текущий ремонт объектов благоустройства, уборку от мусора, снега, льда, подсыпку песком проезжей части улиц и тротуаров (при этом запрещается применение поваренной соли и других хлоридов, содержащихся в песке), поливку дорожных покрытий, тротуаров, посев газонов, устройство приствольных кругов деревьев и кустарников, выкашивание травы, борьбу с сорняками, уход за зелеными насаждениями, малыми архитектурными формами и уличным освещением на всей территории муниципального образования.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Санитарная уборка территории включает в себя уборку от снега и льда, опавших листьев, мусора, обработку противогололедной смесью либо подсыпку песком проезжей части улиц и тротуаров.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Содержание строительных площадок и территорий, прилегающих к ним, возлагается на лиц, непосредственно осуществляющих данное строительство, на весь период строительства.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Автомобильные дороги содержатся силами собственников.</w:t>
      </w:r>
    </w:p>
    <w:p w:rsidR="00B761EB" w:rsidRPr="00B761EB" w:rsidRDefault="00B761EB" w:rsidP="00B307A0">
      <w:pPr>
        <w:widowControl w:val="0"/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 xml:space="preserve">           8.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Все физические лица (в том числе индивидуальные предприниматели), юридические лица, независимо от организационно-правовой формы, - владельцы строений и временных сооружений – обязаны: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Calibri" w:hAnsi="Times New Roman" w:cs="Times New Roman"/>
          <w:sz w:val="24"/>
          <w:szCs w:val="24"/>
        </w:rPr>
        <w:t>1) соблюдать чистоту и порядок на всей территории муниципального образования в соответствии с настоящими Правилами;</w:t>
      </w:r>
    </w:p>
    <w:p w:rsidR="00B761EB" w:rsidRPr="00B307A0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761EB">
        <w:rPr>
          <w:rFonts w:ascii="Times New Roman" w:eastAsia="Calibri" w:hAnsi="Times New Roman" w:cs="Times New Roman"/>
          <w:sz w:val="24"/>
          <w:szCs w:val="24"/>
        </w:rPr>
        <w:t>2) осуществлять благоустройство (включая очистку и уборку) объектов благоустройств</w:t>
      </w:r>
      <w:r w:rsidR="004E6BD2">
        <w:rPr>
          <w:rFonts w:ascii="Times New Roman" w:eastAsia="Calibri" w:hAnsi="Times New Roman" w:cs="Times New Roman"/>
          <w:sz w:val="24"/>
          <w:szCs w:val="24"/>
        </w:rPr>
        <w:t>а;</w:t>
      </w:r>
      <w:r w:rsidRPr="00B76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обеспечить вывоз мусора и нечистот в специально отведенные места;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производить очистку от снега и удалять сосульки с карнизо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зданий и балконов.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Все физические лица (в том числе индивидуальные предприниматели), юридические лица, независимо от организационно-правовой формы, индивидуальные предприниматели- землепользователи –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разрабатывать планы благоустроительных работ с обозначением мероприятий и работ, выполняемых ими или за их счет (или с их помощью);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создать защитные полосы из зеленых насаждений;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благоустроить и содержать в исправности и чистоте выезды с территорий на магистрали и подъездные пути;</w:t>
      </w:r>
    </w:p>
    <w:p w:rsidR="00B761EB" w:rsidRPr="00BE1544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E1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E1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Все землепользователи участков индивидуальной застройки, а также садоводческих участков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содержать в порядке, предусмотренном действующим законодательством, проходящие через участок водостоки, а также водосточные канавы в границах участков, на прилегающих улицах и проездах;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не допускать подтопления соседних участков, тротуаров, улиц и проездов;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не засыпать траншеи, лощины естественного стока рельефных вод;</w:t>
      </w:r>
    </w:p>
    <w:p w:rsidR="00B761EB" w:rsidRPr="004E6BD2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5) </w:t>
      </w:r>
      <w:r w:rsidR="004E6BD2"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производить ремонт</w:t>
      </w:r>
      <w:r w:rsidR="004E6BD2" w:rsidRPr="00D00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D00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лицевы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х</w:t>
      </w:r>
      <w:r w:rsidRPr="00D00544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(уличны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х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забор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ов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 ворот, фасад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ов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зданий, строений, сооружений, гаражей;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озеленять лицевые части участков;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7) устанавливать и содержать в порядке номерной знак дома (участка) установленного образца (образец номерного знака утверждается Администрацией) и фонари, освещающие номерной знак и подход к дому в темное время суток;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не допускать образования несанкционированных свалок твердых коммунальных отходов, производить вывоз отходов, снега и хозяйственного мусора путем заключения договора с организациями или частными предпринимателями, имеющими право на выполнение работ по вывозу и утилизации твердых коммунальных отходов, либо самостоятельно утилизировать отходы на площадке для временного хранения твердых коммунальных отходов;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9) утилизацию и захоронение жидких коммунальных отходов (в неканализованых жилых домах) в надворных уборных или помойных ямах, расположенных на территории собственных жилых усадеб или в местах, специально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10) производить земляные и строительные работы только при наличии разрешения на осуществление земляных работ, выданного Администрацией.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На территории муниципального образования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ходить по газонам, цветникам, бросать мусор, окурки, бумагу и прочий мусор на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проезды, тротуары, улицы, набережные, на площадях, скверах, во дворах и других общественных местах;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сваливать любого рода нечистоты, мусор, строительные мусор, грунт и отбросы на улицах, пустырях в лесной и зеленой зонах (парках, скверах и т.д.), вдоль дорог, на берегах рек, на свободной от застройки территории и других местах, не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мыть транспортные средства на улицах, у водоразборных колонок и водоемов, находящихся на территории муниципального образования;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складировать (допускать складирование) имущество на улицах, а также иных территориях, не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расклеивать афиши и объявления на заборах, фасадах зданий, деревьях, опорах и остановочных пунктах ожидания общественного транспорта;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производить разжигание костров, применять огневой способ оттаивания мерзлых грунтов, сжигание производственного и бытового мусора, других отходов, являющихся источниками загрязнения атмосферного воздуха;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осуществлять передвижение тяжеловесных механизмов, тракторов и других транспортных средств на гусеничном ходу по всем улицам и дорогам, имеющим асфальтовое покрытие;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перевозить мусор, сыпучие и другие грузы в необорудованных для этих целей транспортных средствах, без брезентовых пологов. Сыпучие грузы не должны превышать высоты бортов;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стоянка тяжелой техники в жилой зоне муниципального образования (за исключением осуществления погрузочно-разгрузочных или ремонтных работ).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Все собственники, землепользователи, арендаторы земельных участков, расположенных на территории Новокусковск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ого сельского поселения обязаны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не допускать зарастание земельных учас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тков сорняками или кустарниками.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территории в весенне-летний период: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весенне-летний период устанавливается с 15 апреля по 15 октября. В это время запрещается проводить механизированную уборку улиц и подметание без увлажнения;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запрещается сгребать смет и мусор на газоны, водоприемные колодцы и в канализационную сеть, сжигать мусор в черте муниципального образования в любое время года.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магистральных канав, труб, дренажей, предназначенных для отвода грунтовых и поверхностных вод с улиц и дорог, производится предприятиями, эксплуатирующими эти сооружения. Извлечение осадков из водоприемных колодцев производится два раза в год: ранней весной и поздней осенью, с немедленным их вывозом.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территории в осенне-зимний период: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осенне-зимний период устанавливается с 15 октября по 15 апреля и предусматривает работы по уборке территорий, вывоз снега, грязи, опавших 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листьев, очистку дорог от снега;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уборка проезжей части, вывозка снега производятся в зависимости от погодных условий предприятиями, осуществляющими соответствующую деятельность согласно требований действующего законодательства;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укладка выпавшего снега в валы и кучи разрешается на всех улицах, площадях с последующей вывозкой. В зависимости от ширины проезжей части улиц и характера движения на них, валы рекомендуется укладывать либо по обеим сторонам проезжей части, либо с одной стороны проезжей части с оставлением необходимых проходов и проездов.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Вывозка снега, скола льда разрешается только на места, определенные постановлением Администрации и согласованные с санэпиднадзором и природоохранными органами, исключая возможность отрицательного воздействия на окружающую среду;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вывоз снега, сброшенного с крыш, производится владельцами зданий, строений, сооружений. Очистка крыш от снега и удаление наростов на карнизах, крышах и водосточных трубах должны производиться силами и средствами владельцев зданий, строений, сооружений, с обязательным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в случае аварии водопровода, канализационных коммуникаций, тепловых сетей, независимо от их ведомственной принадлежности, предприятия и организации, на балансе или ведении которых они находятся, обязаны при образовании наледей на проезжей части улиц, дорог, проездов, площадей за счет собственных средств устранять их.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санитарного содержания территории частного сектора: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гражданам, проживающим в жилых домах частного сектора,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выливать жидкие бытовые отходы на проезжую часть улиц и земли общего пользования; 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загромождать проезжую часть дороги при производстве земляных и строительных работ;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складировать (допускать складирование) дрова, оборудование, цистерны, грунт, строительные отходы, уголь, сено, стройматериалы, удобрения на землях общего пользования более 7 дней;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устраивать стационарные автостоянки и мыть транспортные средства на землях общего пользования и у общественных водоразборных колонок;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сваливать на земли общего пользования бытовой, дворовый, строительный мусор, золу, пищевые отходы;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е) засорять канализационные, водопроводные колодцы и другие инженерные коммуникации;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ж) откидывать снег от жилых усадеб на проезжую часть улиц.</w:t>
      </w:r>
      <w:r w:rsidRPr="00B76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общественных зданий, производственных и промышленных территорий: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уборка и санитарное содержание общественных зданий, офисов, производственных и промышленных территорий осуществляется силами и средствами владельцев объектов или лицами, эксплуатирующими эти объекты;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в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ывоз мусора и снега с подведомственной территории осуществляется на полигон твердых коммунальных отходов или специально отведенные площадки для складирования снега;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владельцы общественных зданий, офисов, производственных и промышленных территорий обязаны:</w:t>
      </w:r>
    </w:p>
    <w:p w:rsidR="00B761EB" w:rsidRPr="00740D66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</w:t>
      </w:r>
      <w:r w:rsidRPr="00740D6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проводить ремонт фасадов зданий и сооружений, ограждения;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содержать в чистоте и порядке подъездные пути, пешеходные дорожки в границах своих объектов и территорий;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обеспечить освещение в темное время суток фасадов зданий, подъездов и подходов к объектам и территориям;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обеспечить озеленение прилегающей к объектам территории, путём создания и содержания газонов и цветников, посадок зелёных насаждений.</w:t>
      </w:r>
    </w:p>
    <w:p w:rsidR="00B761EB" w:rsidRPr="00B761EB" w:rsidRDefault="004E6BD2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объектов торговли, общественного питания и бытового обслуживания населения: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руководители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территорий, принадлежащих им на праве собственности или ином вещном праве, и прилегающим к ним территорий в соответствии с пунктами 4-1</w:t>
      </w:r>
      <w:r w:rsid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настоящих Правил;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2) физические, юридические лица, индивидуальные предприниматели осуществляющие свою деятельность в сфере потребительского рынка из объектов мелкорозничной торговли (с рук, лотков, киосков, павильонов, контейнеров, автомобилей и других объектов) обязаны обеспечить уборку территории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15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25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в каждую сторону от объекта;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подходы и подъезды к объектам торговли, общественного питания и бытового обслуживания населения, а также периметр указанных объектов должны освещаться в темное время суток, радиус действия осветительного прибора должен быть не менее 15 метров;</w:t>
      </w:r>
    </w:p>
    <w:p w:rsidR="00B761EB" w:rsidRPr="004E6BD2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</w:t>
      </w:r>
      <w:r w:rsidRPr="004E6BD2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ремонт фасадов объектов торговли, общественного питания и бытового обслуживания населения, малых архитектурных форм производится владельцами объектов ежегодно в весенний период, а в случаях стихийных бедствий, вследствие повреждений - дополнительно перед зимним периодом;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5) пешеходные дорожки должны иметь не скользкую поверхность, очищаться от мусора и снега. Крыльцо, имеющее скользкую поверхность (металлическую, из гладкой плитки) должно иметь жестко закрепленные резиновые коврики, обеспечивающие безопасное движение посетителей;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6) запрещается у объектов торговли (лотков, киосков, павильонов, контейнеров, автомобилей, магазинов), предприятий общественного питания и бытового обслуживания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 xml:space="preserve">населения складировать тару и запасы товаров;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</w:t>
      </w:r>
      <w:r w:rsidRPr="00B761EB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 xml:space="preserve"> с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бор мусора осуществляется в урны и контейнеры, принадлежащие собственнику объекта торговли, общественного питания и бытового обслуживания населения. Очистка урн производится по мере их наполнения. Вывоз и утилизация мусора осуществляется предприятиями на договорной основе;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Уборка и санитарное содержание объектов общественного транспорта: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уборка и санитарное содержание остановок общественного транспорта, торгово-остановочных комплексов, осуществляется предприятиями и частными лицами, в эксплуатации или ведении которых они находятся;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2) </w:t>
      </w:r>
      <w:r w:rsidRP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ос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тановки общественного транспорта, должны освещаться в темное время суток на протяжении периода работы общественного транспорта, обеспечивая безопасную посадку и высадку пассажиров;  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содержание торгово-остановочного комплекса осуществляется их собственниками или владельцами в соответствии с пунктом 21 настоящих Правил;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</w:t>
      </w:r>
      <w:r w:rsidR="00B761EB"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у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борка (подметание) остановочных площадок общественного транспорта, торгово-остановочных комплексов, осуществляется собственниками, владельцами и эксплуатирующими организациями.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малых архитектурных форм: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организации и граждане обязаны содержать в порядке все сооружения малых архитектурных форм, производить их ремонт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подъездных путей к строительным площадкам и их территорий: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обустройство и содержание подъездных путей к строительным площадкам возлагается на застройщика;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территория стройплощадки по всему периметру должна быть огорожена сплошным забором. При въезде на строительную площадку устанавливается табличка с наименованием организации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строительными нормами и правилами;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выезды со строительной площадки должны выходить на второстепенные улицы. Подъездные пути должны иметь твердое покрытие;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на период строительства за застройщиком закрепляется участок дороги до </w:t>
      </w:r>
      <w:smartTag w:uri="urn:schemas-microsoft-com:office:smarttags" w:element="metricconverter">
        <w:smartTagPr>
          <w:attr w:name="ProductID" w:val="50 метров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50 метров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в обе стороны от выезда со стройплощадки для ежедневной его очистки от мусора и грязи;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при производстве работ, связанных со строительством, необходимо обеспечить сохранность действующих подземных коммуникаций и наружного освещения;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все элементы благоустройства, поврежденные при производстве работ, восстанавливаются в полном объеме застройщиком;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складирование (допущение складирования)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B761EB" w:rsidRPr="00B761EB" w:rsidRDefault="00872DAE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) выезд на асфальтированные дороги со строительной площадки транспортных средств, не очищенных от грязи.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Содержание гаражей:</w:t>
      </w:r>
    </w:p>
    <w:p w:rsidR="00B761EB" w:rsidRPr="00B761EB" w:rsidRDefault="00B761EB" w:rsidP="00872D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владельцы металлических гаражей и гаражей, расположенных в блоках о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бязаны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производить ремонт фасадов гаражей в блоке;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каждый блок гаражей должен иметь номерной знак в соответствии с присвоенным адресом;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гаражные кооперативы и гаражные площадки должны иметь контейнера для сбора мусора. Вывоз и утилизация мусора должны осуществляться за счет владельцев гаражей на договорной основе со специализированным предприятием.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Расклейка газет, плакатов, афиш, объявлений и рекламных проспектов разрешается только на специально установленных щитах или информационных досках.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="00872DAE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</w:t>
      </w:r>
      <w:r w:rsidR="00D77B0D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случаях поломки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каменных, железобетонных и металлических оград, опор фонарей уличного освещения, трансформаторных будок производит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ся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их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ремонт</w:t>
      </w:r>
      <w:r w:rsidR="00D77B0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3. Производство работ при строительстве или ремонте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lastRenderedPageBreak/>
        <w:t>инженерных коммуникаций</w:t>
      </w:r>
    </w:p>
    <w:p w:rsidR="00B761EB" w:rsidRPr="00B761EB" w:rsidRDefault="00D77B0D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</w:t>
      </w:r>
      <w:r w:rsidR="00B761EB"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 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Настоящий раздел обязателен для всех юридических и физических лиц (в том числе индивидуальных предпринимателей), ведущих на территории муниципального образования проектирование, строительство, реконструкцию, ремонт и эксплуатацию инженерных коммуникаций, транспортных сетей и объектов внешнего благоустройства.</w:t>
      </w:r>
    </w:p>
    <w:p w:rsidR="00B761EB" w:rsidRPr="00B761EB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Строительство, реконструкция и ремонт инженерных коммуникаций осуществляется только при наличии разрешения на осуществление земляных работ (далее – Разрешение), выданного Администрацией на основании разрешения на строительство, реконструкцию и ремонт инженерных коммуникаций.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Предоставление, продление, переоформление, закрытие и аннулирование Разрешения осуществляется в порядке, установленном решением Совета Новокусковского сельского поселения от 05.09.2017 № 258 «Об утверждении порядка предоставления разрешения на осуществление земляных работ на территории Новокусковского сельского поселения».</w:t>
      </w:r>
    </w:p>
    <w:p w:rsidR="00B761EB" w:rsidRPr="00B761EB" w:rsidRDefault="006E7304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 целью исключения возможного разрытия вновь построенных дорог или отремонтированных дорог, площадей и тротуаров все организации и частные застройщики, у которых в предстоящем году должны осуществляться работы по строительству или реконструкции (подрядным или хозяйственным способом) подземных сетей и инженерных коммуникаций, обязаны в срок до 1 сентября предшествующего года строительства подать в Администрацию плановые заявки с приложением чертежей трасс, намечаемых к прокладке или реконструкции.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Самовольное разрытие улиц и площадей запрещается. 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До начала производства земляных работ необходимо: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выставить дорожные знаки, обеспечивающие безопасность движения транспорта и пешеходов в любое время суток, оградить место раскопок;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 темное время суток обозначить ограждение красными световыми сигналами;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вывесить на ограждении таблички с названием организации, производящей работы, фамилию, имя, отчество (последнее – при наличии) лица ответственного за производство работ, и срок окончания работ;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снять и буртовать растительный слой грунта;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осуществить перенос или в исключительных случаях снос зелёных насаждений.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производстве земляных работ лицо, их осуществляющее, обязано: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организовать подъезды и подходы ко всем близлежащим зданиям и сооружениям;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2) устроить через траншеи надлежащей прочности мостики с ограждением;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3) вывозить грунт, вынутый из траншеи и непригодный для обратной засыпки в отведенные для этих целей места;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  <w:t>4) складировать пригодный для засыпки грунт в соответствии со схемой.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производстве земляных работ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заваливать строительными материалами зеленые насаждения, крышки люков, колодцев, водосточных решеток;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вырубка деревьев, кустарников без разрешения Администрации;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устройство временных отвалов снятого асфальта и мусора.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Ширина траншеи должна быть минимальной, не превышающей требования СНиП и технических условий на подземные прокладки (СНиП 3-02.01-87, СНиП 2.07.01-89).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Ответственность за сохранность существующих инженерных сетей, зеленых насаждений несет лицо, на которое оформлено Разрешение. В случае повреждения коммуникаций, они должны быть немедленно восстановлены за счет средств ответственного за раскопки лица.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Восстановление дорожных 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покрытий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, зеленых насаждений и наземных сооружений производится лицом, ответственным за проведение раскопок в сроки, указанные в Разрешении. В случае невозможности восстановления асфальтобетонных покрытий, допускается их замена на сборные покрытия из дорожных плит и тротуарной плитки по согласованию с органами архитектуры и Администрацией.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Ответственность за просадки или деформацию восстановленного твердого покрытия несет лицо, ответственное за проведение раскопок.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Переход подземных коммуникаций через улицы открытым способом допускается только на неблагоустроенных улицах. На участках дорог с твердым покрытием, исключительно 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в случаях, когда не возможна прокладка путем прокола.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. При нарушении настоящих Правил, а также требований, установленных проектом строительства, по ходатайству надзорных органов Разрешение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аннулируется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Повторное Разрешение выдаётся только после устранения выявленных недостатков.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 истечении намеченного в Разрешении срока начала и окончания работ, оно теряет силу и уже не может служить основанием для производства работ. Производство раскопок по просроченным Разрешениям расценивается как самовольное действие.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Tahoma"/>
          <w:bCs/>
          <w:color w:val="000000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4. Содержание объектов зеленого хозяйства, содержание зеленых насаждений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 функциональному назначению все зеленые насаждения (кроме городских лесов) делятся на три группы: общего пользования, ограниченного пользования и специального назначения.</w:t>
      </w:r>
    </w:p>
    <w:p w:rsidR="00B761EB" w:rsidRPr="00B761EB" w:rsidRDefault="0007254A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К насаждениям: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общего пользования относятся зеленые насаждения, находящиеся на территории жилых кварталов и групп домов, лесопарков, лугопарков, а также насаждения вдоль улиц и транспортных магистралей;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ограниченного пользования относятся зеленые насаждения, находящиеся на всех остальных озелененных территориях, расположенных внутри жилой и промышленной зоны: в жилых кварталах, на приусадебных участках, на участках школ, больниц, детских учреждений, учебных заведений, спортивных сооружений, а также на территории промышленных предприятий;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специального назначения относятся зеленые насаждения, находящиеся на территории защитных полос, санитарно-защитных и водоохранных зон, кладбищ.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Обязанности организаций, граждан, индивидуальных предпринимателей по содержанию зеленых насаждений, объектов зеленого хозяйства: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обязанности по содержанию объектов зеленого хозяйства возлагается на физических, юридических лиц, индивидуальных предпринимателей на балансе во владении которых находятся данные объекты;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2) владельцы зеленых насаждений обязаны производить предусмотренные настоящими Правилами работы собственными силами и средствами или с привлечением специализированной организации на договорной основе;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обязанности по содержанию зеленых насаждений возлагаются: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на улицах - на организации по благоустройству и другие организации, имеющие зеленые насаждения на своем балансе;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на улицах перед строениями, до проезжей части, во внутриквартальных территориях - на балансодержателей, арендаторов и иных владельцев жилых, общественных, промышленных зданий и сооружений;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на территориях организаций, принадлежащих им на праве собственности или ином вещном праве, а также на прилегающих к ним участках и санитарно-защитных зонах - на эти организации;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на территориях, отведенных под будущую застройку - на лиц, которым отведены земельные участки;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на пустырях, по берегам водоемов и рек - на прилегающие или расположенные в данном районе предприятия, организации, жилищные организации по решению Администрации;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е) на территориях домовладений, принадлежащим гражданам на праве собственности - на собственников домов (уполномоченных ими лиц);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правила содержания объектов зеленого хозяйства, зеленых насаждений включают в себя: правила ухода за зелеными насаждениями; правила уборки объектов зеленого хозяйства и ухода за оборудованием, находящимся на их территории; правила проведения текущего и капитального ремонта объектов зеленого хозяйства; установленные ограничения и запреты, порядок производства строительных работ на территории объектов зеленого хозяйства.</w:t>
      </w:r>
    </w:p>
    <w:p w:rsid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К работам по уходу за зелеными насаждениями относятся заранее планируемые лесо - агротехнические и профилактические мероприятия, а также непредвиденные аварийные работы, выполняемые в срочном порядке. Технологические процессы работ по уходу должны обеспечивать сохранность, долговечность и высокое качество зеленых насаждений.</w:t>
      </w:r>
    </w:p>
    <w:p w:rsidR="0007254A" w:rsidRPr="0007254A" w:rsidRDefault="0007254A" w:rsidP="000725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Выдача разрешения на вырубку деревьев, кустарников осуществляется в соответствии с 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 xml:space="preserve">постановлением Администрации Новокусковского сельского поселения от 13.07.2012 № 172 </w:t>
      </w:r>
      <w:r w:rsidRP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«</w:t>
      </w:r>
      <w:r w:rsidRPr="0007254A"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  <w:t>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ухода за деревьями и кустарниками: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1) уход за деревьями и кустарниками должен осуществляться в течение всего года и включает в себя: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обрезку и формирование кроны, обрезку сухих сучьев;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стрижку живых изгородей;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в) вырубку сухостойных и больных деревьев, корчевку пней;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г) уборку мусора, срезанных веток, опавших листьев;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д) побелку стволов деревьев и кустарника;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в летнее время в сухую погоду поливать деревья, кустарники и живые изгороди;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дупла и механические повреждения на деревьях лечить (заделывать и закрашивать масляной краской);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4) для роста и правильного развития дерева осуществлять уход за кроной, который производится на протяжении всей жизни растения. Обрезка деревьев осуществляется специализированными организациями и предприятиями; 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5) при уходе за деревьями применяют три вида обрезки: формировочную, санитарную и омолаживающую;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живые изгороди и бордюры из кустарника стричь для усиления побегов, увеличения густоты кроны и поддержания заданной формы.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07254A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ухода за газонами и цветниками, дорожками и площадками с зеленой растительностью: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к уходу за газонами относится полив, борьба с сорняками, стрижка, поверхностное удобрение, применение физиологически активных регуляторов роста и другие приемы механической обработки и ремонта газонной дернины;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уход за цветниками заключается в удобрении, рыхлении, прополке сорняков, мульчировании, подвязке, удалении отцветших цветков, соцветий и отмерших стеблей;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в летнее время в сухую погоду поливать газоны, цветники, дорожки и площадки с зеленой растительностью. Полив должен производиться в вечерние или ранние утренние часы.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Правила уборки объектов зеленого хозяйства и ухода за оборудованием, находящимся на их территории: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организации, физические лица, индивидуальные предприниматели, имеющие на своем балансе объекты зеленого хозяйства,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а) содержать в исправном состоянии садово-парковые сооружения и оборудование; 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б) иметь скамейки, проводить их ремонт и покраску;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в) расставлять урны, производить их выборку; при определении числа урн исходить из расчета - одна урна на 800 кв. м площади.  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45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Инвентаризация зеленых насаждений: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инвентаризация зеленых насаждений проводится с целью получения данных о количестве и характере насаждений для использования при дальнейшем развитии зеленого строительства, восстановлении, реконструкции и эксплуатации объектов зеленого хозяйства и должна проводиться: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ежегодная - по состоянию на 1 ноября;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полная - один раз в 5 лет;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материалы, полученные в результате инвентаризации и оценки зеленых насаждений, являются основными исходными данными для ежегодного планирования и организации работ по содержанию насаждений.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46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На территории объектов зеленых насаждений запрещается: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проводить складирование любых материалов, мусора, загрязненного снега и льда;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осуществлять в зеленых зонах проезд и стоянку транспортных средств, кроме мест, специально оборудованных и отведенных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устраивать игры на газонах, кататься на коньках и санках, за исключением мест, отведенных и оборудованных для этих целей;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разжигать костры, сжигать мусор, листву;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5) подвешивать на деревьях гамаки, качели, веревки для сушки белья, прикреплять рекламные объекты, электропровода и другие предметы;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6) добывать из деревьев сок, смолу, делать надрезы, надписи, прибивать средства наружной рекламы и наносить другие механические повреждения;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7) рвать цветы, ломать деревья и кустарники;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8) пасти и выгуливать домашних и сельскохозяйственных животных;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9) производить строительные и ремонтные работы без ограждения насаждений щитами, гарантирующими защиту их от повреждений.</w:t>
      </w:r>
    </w:p>
    <w:p w:rsidR="00B761EB" w:rsidRPr="00B761EB" w:rsidRDefault="00375335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47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Порядок производства строительных работ в зоне зеленых насаждений: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при производстве строительных работ лица, осуществляющие работы, обязаны: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а) ограждать деревья, находящиеся на территории строительства в соответствии со СНиП;</w:t>
      </w:r>
    </w:p>
    <w:p w:rsidR="00B761EB" w:rsidRPr="00B761EB" w:rsidRDefault="00B761EB" w:rsidP="00B761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б) при производстве замощений и асфальтирования проездов, площадей, дворов, тротуаров оставлять вокруг дерева свободные пространства диаметром не менее </w:t>
      </w:r>
      <w:smartTag w:uri="urn:schemas-microsoft-com:office:smarttags" w:element="metricconverter">
        <w:smartTagPr>
          <w:attr w:name="ProductID" w:val="2 м"/>
        </w:smartTagPr>
        <w:r w:rsidRPr="00B761EB">
          <w:rPr>
            <w:rFonts w:ascii="Times New Roman" w:eastAsia="Lucida Sans Unicode" w:hAnsi="Times New Roman" w:cs="Times New Roman"/>
            <w:sz w:val="24"/>
            <w:szCs w:val="24"/>
            <w:lang w:eastAsia="ru-RU" w:bidi="ru-RU"/>
          </w:rPr>
          <w:t>2 м</w:t>
        </w:r>
      </w:smartTag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 последующей установкой железобетонной решетки или другого покрытия.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5. Содержание и эксплуатация сетей наружного освещения</w:t>
      </w:r>
    </w:p>
    <w:p w:rsidR="00B761EB" w:rsidRPr="00B761EB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48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Сети уличного освещения и контактные сети должны содержаться собственниками (владельцами) в исправном состоянии, не допускается их эксплуатация при наличии обрывов проводов, повреждение опор, изоляторов.</w:t>
      </w:r>
    </w:p>
    <w:p w:rsidR="00B761EB" w:rsidRPr="00B761EB" w:rsidRDefault="00375335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49</w:t>
      </w:r>
      <w:r w:rsidR="00B761EB"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Специализированное предприятие, осуществляющее соответствующую деятельность согласно требований действующего законодательства, обязано: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обеспечить надлежащее освещение в вечернее и ночное время улиц, площадей и мостов, согласно режиму работы, утвержденному Администрацией;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производить замену перегоревших ламп, разрушенных опор, разбитой арматуры, ремонт установок уличного освещения.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0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При строительстве и реконструкции дорог, площадей, жилых домов, общественных зданий все застройщики обязаны: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согласовать производство всех видов работ в зоне расположения сетей наружного освещения в соответствии с требованиями действующего законодательства;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работы по переносу опор или изменению габаритов воздушных линий электропередач, перекладке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Включение и отключение наружного освещения улиц, дорог, площадей, территорий микрорайонов и других освещаемых объектов производится в соответствии с графиком включения и отключения наружного освещения, утвержденным Администрацией.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76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6. </w:t>
      </w: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Содержание и эксплуатация водоразборных колонок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Эксплуатацию и содержание в санитарно-техническом состоянии водоразборных колонок осуществляется организациями, учреждениями, в чьей собственности находятся водоразборные колонки.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 Руководители организаций, учреждений, в собственности которых находятся водоразборные колонки должны обеспечить: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1) очистку водоразборных колонок от мусора, снега;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2) скол льда и наледи с водоразборных колонок;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outlineLvl w:val="2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3) ремонт конструкции, утепляющей водоразборную колонку;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4) безопасный подход к водоразборным колонкам.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7. Праздничное оформление территории муниципального образования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="00375335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. Праздничное оформление территории муниципального образования выполняется по решению Администрации Новокусковского сельского поселения в целях создания высокохудожественной среды населенных пунктов на период проведения государственных, областных и сельских праздников, мероприятий, связанных с памятными днями.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Праздничное оформление включает д</w:t>
      </w:r>
      <w:r w:rsidRPr="00B761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екоративное, техническое, планировочное, конструктивное устройство, элементы озеленения, различные виды оборудования и оформления, в том числе фасадов зданий, строений, сооружений, малые архитектурные формы, </w:t>
      </w:r>
      <w:r w:rsidRPr="00B761E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некапитальные нестационарные строения и сооружения, информационные щиты и указатели (далее – элементы благоустройства).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55</w:t>
      </w:r>
      <w:r w:rsidR="00B761EB"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. При изготовлении, устройстве элементов праздничного оформления запрещается снимать, повреждать технические средства регулирования дорожного движения и ухудшать видимость таких технических средств.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="00B761EB" w:rsidRPr="00B761EB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ru-RU" w:bidi="ru-RU"/>
        </w:rPr>
        <w:t>6. Оформление зданий, строений, сооружений осуществляется их собственниками (владельцами) в рамках утвержденной постановлением Администрации Новокусковского сельского поселения концепции праздничного оформления территорий населенных пунктов, в сроки, установленные данным постановлением.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8.</w:t>
      </w:r>
      <w:r w:rsidRPr="00B761EB">
        <w:rPr>
          <w:rFonts w:ascii="Times New Roman" w:eastAsia="Lucida Sans Unicode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B761EB">
        <w:rPr>
          <w:rFonts w:ascii="Times New Roman" w:eastAsia="Calibri" w:hAnsi="Times New Roman" w:cs="Times New Roman"/>
          <w:b/>
          <w:bCs/>
          <w:sz w:val="24"/>
          <w:szCs w:val="24"/>
        </w:rPr>
        <w:t>Особые требования к доступности городской среды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При разработке проектов планировки и застройки территории муниципального образования,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(лечебно-профилактических, торговых, культурно-зрелищных, транспортного обслуживания и других учреждений) необходимо учитывать потребности инвалидов и других маломобильных групп населения.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58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Объекты социальной и транспортной инфраструктуры, жилые дома должны оснащаться техническими средствами для обеспечения доступа в них инвалидов и других маломобильных групп населения (пандусы, поручни, подъемники и другие приспособления, информационное оборудование для людей с ограниченными возможностями), а проезжие части, тротуары - приспосабливаться для беспрепятственного передвижения по ним инвалидов и других маломобильных групп населения (в том числе за счет изменения параметров проходов и проездов, качества поверхности путей передвижения).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59</w:t>
      </w:r>
      <w:r w:rsidR="00B761EB" w:rsidRPr="00B761EB">
        <w:rPr>
          <w:rFonts w:ascii="Times New Roman" w:eastAsia="Calibri" w:hAnsi="Times New Roman" w:cs="Times New Roman"/>
          <w:bCs/>
          <w:sz w:val="24"/>
          <w:szCs w:val="24"/>
        </w:rPr>
        <w:t>. Проектирование, строительство, установка технических средств и оборудования, способствующих передвижению инвалидов и других маломобильных групп населения, осуществляются при новом строительстве в соответствии с утвержденной проектной документацией и требованиями действующего законодательства.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9. Порядок и механизмы общественного участия в принятии решений и </w:t>
      </w: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реализации проектов комплексного благоустройства территорий </w:t>
      </w:r>
    </w:p>
    <w:p w:rsidR="00B761EB" w:rsidRPr="00B761EB" w:rsidRDefault="00B761EB" w:rsidP="00B761EB">
      <w:pPr>
        <w:widowControl w:val="0"/>
        <w:tabs>
          <w:tab w:val="center" w:pos="4677"/>
        </w:tabs>
        <w:suppressAutoHyphens/>
        <w:spacing w:after="0" w:line="240" w:lineRule="auto"/>
        <w:jc w:val="center"/>
        <w:rPr>
          <w:rFonts w:ascii="Arial" w:eastAsia="Lucida Sans Unicode" w:hAnsi="Arial" w:cs="Tahoma"/>
          <w:sz w:val="24"/>
          <w:szCs w:val="28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и развития городской среды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Принципы организации общественного 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принятие всех решений, касающихся благоустройства и развития территорий, принимаются открыто и гласно, с учетом мнения жителей соответствующих территорий и всех субъектов городской жизни;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обеспечение свободного доступа в сети «Интернет» к основной проектной и конкурсной документации, а также обеспечение видеозаписей публичных обсуждений проектов благоустройства и их размещение на специализированных муниципальных ресурсах. Обеспечение возможности публичного комментирования и обсуждения материалов проектов.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Формы общественного соучастия: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1)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определение основных видов активностей, функциональных зон и их взаимного расположения на выбранной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г) консультации в выборе типов покрытий, с учетом функционального зонирования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консультации по предполагаемым типам озеленения;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консультации по предполагаемым типам освещения и осветительного оборудования;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ж) участие в разработке проекта, обсуждение решений с архитекторами, проектировщиками и другими профильными специалистами;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з)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при реализации проектов необходимо обеспечить информирование общественности о планирующихся изменениях и возможности участия в этом процессе;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3) информирование может осуществляться, но не ограничивается: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созданием единого 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информировании о ходе реализации проектов по благоустройству, с публикацией фото, видео и текстовых отчетов по итогам проведения общественных обсуждений;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работой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вывешиванием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г) информированием местных жителей через школы и детские сады. В том числе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д) приглашением участников встречи лично, по электронной почте или по телефону;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е) использованием социальных сетей и Интернет-ресурсов для обеспечения донесения информации до различных городских и профессиональных сообществ;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ж) установкой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з) установкой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7533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. Механизмы общественного участия: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1) обсуждение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212-ФЗ «Об основах общественного контроля в Российской Федерации»;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для реализации общественного участия используются следующие инструменты: анкетирование, опросы, интервьюирование, картирование, работа с отдельными группами пользователей, организация проектных семинаров, проведение общественных обсуждений, школьные проекты (рисунки, сочинения, пожелания, макеты), проведение оценки эксплуатации территории;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для проведения общественных обсуждений выбираются общественные центры, находящиеся в зоне хорошей транспортной доступности, расположенные по соседству с объектом проектирования;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 итогам встреч, проектных семинаров и любых других форматов общественных обсуждений формируется отчет о встрече, а также видеозапись самой встречи, которые должны быть доступны на информационных ресурсах реализуемого проекта для того, чтобы граждане могли отслеживать процесс развития проекта, а также комментировать и включаться в этот процесс на любом этапе;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6) для обеспечения квалифицированного участия публикуется достоверная и актуальная информация о реализуемом проекте, результатах предпроектного исследования, а также сам проект не позднее, чем за 14 дней до проведения самого общественного обсуждения;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7) общественный контроль является одним из механизмов общественного участия.</w:t>
      </w:r>
    </w:p>
    <w:p w:rsidR="00B761EB" w:rsidRPr="00B761EB" w:rsidRDefault="00B761EB" w:rsidP="00B761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фото-видеофиксации.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муниципального контроля Администрации и (или) органы прокуратуры.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761EB">
        <w:rPr>
          <w:rFonts w:ascii="Times New Roman" w:eastAsia="Calibri" w:hAnsi="Times New Roman" w:cs="Times New Roman"/>
          <w:b/>
          <w:sz w:val="24"/>
          <w:szCs w:val="24"/>
        </w:rPr>
        <w:t xml:space="preserve">10. Общие требования к организации контроля за состоянием и эксплуатацией 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761EB">
        <w:rPr>
          <w:rFonts w:ascii="Times New Roman" w:eastAsia="Calibri" w:hAnsi="Times New Roman" w:cs="Times New Roman"/>
          <w:b/>
          <w:sz w:val="24"/>
          <w:szCs w:val="24"/>
        </w:rPr>
        <w:t xml:space="preserve">объектов благоустройства на территории муниципального образования 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bookmarkStart w:id="0" w:name="Par4"/>
      <w:bookmarkEnd w:id="0"/>
      <w:r w:rsidRPr="00B761EB">
        <w:rPr>
          <w:rFonts w:ascii="Times New Roman" w:eastAsia="Calibri" w:hAnsi="Times New Roman" w:cs="Times New Roman"/>
          <w:sz w:val="24"/>
          <w:szCs w:val="24"/>
        </w:rPr>
        <w:t>6</w:t>
      </w:r>
      <w:r w:rsidR="00375335">
        <w:rPr>
          <w:rFonts w:ascii="Times New Roman" w:eastAsia="Calibri" w:hAnsi="Times New Roman" w:cs="Times New Roman"/>
          <w:sz w:val="24"/>
          <w:szCs w:val="24"/>
        </w:rPr>
        <w:t>3</w:t>
      </w:r>
      <w:r w:rsidRPr="00B761EB">
        <w:rPr>
          <w:rFonts w:ascii="Times New Roman" w:eastAsia="Calibri" w:hAnsi="Times New Roman" w:cs="Times New Roman"/>
          <w:sz w:val="24"/>
          <w:szCs w:val="24"/>
        </w:rPr>
        <w:t>. Контроль за соблюдением установленных настоящими Правилами и принятыми во исполнение настоящих Правил муниципальных правовых актов требований к созданию и эксплуатации (содержанию) объектов благоустройства и расположенных на них отдельных элементов благоустройства (далее - обязательные требования) осуществляет Администрация.</w:t>
      </w: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Проведение контроля за соблюдением настоящих Правил осуществляется в форме постоянного обследования территории муниципального образования, фиксации нарушений обязательных требований, установленных в ходе такого обследования, выдачи предписаний об устранении выявленных нарушений,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375335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4</w:t>
      </w: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В случае выявления в ходе проведения обследования территории муниципального образования нарушения настоящих Правил на месте выявленного нарушения составляется акт выявления нарушения Правил в соответствии с приложением № 1 к настоящим Правилам.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С целью подтверждения нарушения настоящих Правил к акту выявления нарушения прилагаются фотоматериалы.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65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. Должностное лицо, уполномоченное распоряжением Администрации на осуществление контроля за соблюдением настоящих Правил и составление акта выявления нарушения Правил, принимает меры к установлению лица, нарушившего настоящие Правила, и выдает ему предписание об устранении выявленных нарушений по форме согласно приложению № 2 к настоящим Правилам, в котором определяет срок исполнения предписания.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Предписание вручается лицу, допустившему нарушение (его представителю), о чем делается отметка в предписании об устранении нарушений Правил. В случае невозможности вручения предписания лицу, допустившему нарушение (его представителю), оно с копией акта выявления нарушения Правил направляется нарушителю по почте заказным письмом с уведомлением о вручении.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  <w:t>66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  <w:t>.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 xml:space="preserve"> При оформлении предписания устанавливается разумный срок, необходимый для устранения нарушения со дня вручения предписания.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6</w:t>
      </w:r>
      <w:r w:rsidR="00B761EB"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t>7. По истечении срока, установленного в предписании, в акте выявления нарушения Правил делается отметка об исполнении (неисполнении) предписания об устранении нарушений Правил, производится повторная фотофиксация.</w:t>
      </w:r>
    </w:p>
    <w:p w:rsidR="00B761EB" w:rsidRPr="00B761EB" w:rsidRDefault="00B761EB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color w:val="2D2D2D"/>
          <w:spacing w:val="2"/>
          <w:sz w:val="24"/>
          <w:szCs w:val="24"/>
          <w:shd w:val="clear" w:color="auto" w:fill="FFFFFF"/>
          <w:lang w:eastAsia="ru-RU" w:bidi="ru-RU"/>
        </w:rPr>
        <w:lastRenderedPageBreak/>
        <w:t>В случае неисполнения предписания указанные материалы передаются лицу, уполномоченному на составление протокола об административном правонарушении в соответствии с законодательством об административных правонарушениях</w:t>
      </w:r>
    </w:p>
    <w:p w:rsidR="00B761EB" w:rsidRPr="00B761EB" w:rsidRDefault="00375335" w:rsidP="00B76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</w:t>
      </w:r>
      <w:r w:rsidR="00B761EB" w:rsidRPr="00B761EB">
        <w:rPr>
          <w:rFonts w:ascii="Times New Roman" w:eastAsia="Calibri" w:hAnsi="Times New Roman" w:cs="Times New Roman"/>
          <w:sz w:val="24"/>
          <w:szCs w:val="24"/>
        </w:rPr>
        <w:t>. При возбуждении дел об административных правонарушениях и составлении протоколов об административных правонарушениях должностные лица, уполномоченные на составление протокола об административном правонарушении, руководствуются требованиями действующего административного законодательства.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Приложение № 1 к Правилам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благоустройства территории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</w:p>
    <w:p w:rsidR="00B761EB" w:rsidRPr="00B761EB" w:rsidRDefault="00B761EB" w:rsidP="00B761E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761EB">
        <w:rPr>
          <w:rFonts w:ascii="Times New Roman" w:eastAsia="Times New Roman" w:hAnsi="Times New Roman" w:cs="Times New Roman"/>
          <w:lang w:eastAsia="ru-RU"/>
        </w:rPr>
        <w:t>«Новокусковское сельское поселение»</w:t>
      </w:r>
    </w:p>
    <w:p w:rsidR="00B761EB" w:rsidRPr="00B761EB" w:rsidRDefault="00B761EB" w:rsidP="00B761EB">
      <w:pPr>
        <w:tabs>
          <w:tab w:val="left" w:pos="61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АКТ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выявления нарушения Правил благоустройства территории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Новокусковского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«___» __________ 20__ г.                                                                             № 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Время «____» час. «____» мин.                                                                      с. Ново-Кусково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Администрацией Новокусковского сельского поселения  в лице 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 xml:space="preserve">_____________________________________________________________________________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(должность, фамилия, имя, отчество (последнее – при наличии)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 участием 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                     (фамилия, имя, отчество (последнее – при наличии), принявшего участие)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 присутствии 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 xml:space="preserve">          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(наименование юридического лица, фамилия, имя, отчество (последнее – при наличии) представителя (работника) юридического лица; фамилия, имя, отчество (последнее – при наличии) физического лица)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выявлены в ходе обследования территории Новокусковского сельского поселения следующие нарушения Правил благоустройства территории Новокусковского сельского поселения: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</w:t>
      </w:r>
      <w:r w:rsidR="00375335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(описание нарушений с указанием конкретной нормы Правил благоустройства территории Новокусковского сельского поселения)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С актом ознакомлен, копию акта получил 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(фамилия, имя, отчество (последнее – при наличии), подпись, дата)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Пометка об отказе ознакомления с актом 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 xml:space="preserve">                </w:t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составившего акт)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При выявлении нарушения производились: 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                   (указать действия)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Подпись лица (лиц), составившего акт 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Пометка об исполнении (неисполнении) предписания об устранении нарушений Правил благоустройства территории Новокусковского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_____________________________________________________________________________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  <w:t>Подпись лица (лиц), составившего акт ____________________________________________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Приложение № 2 к Правилам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благоустройства территории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 xml:space="preserve">муниципального образования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ind w:left="5387"/>
        <w:jc w:val="both"/>
        <w:rPr>
          <w:rFonts w:ascii="Times New Roman" w:eastAsia="Lucida Sans Unicode" w:hAnsi="Times New Roman" w:cs="Times New Roman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lang w:eastAsia="ru-RU" w:bidi="ru-RU"/>
        </w:rPr>
        <w:t>«Новокусковское сельское поселение»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Предписание № 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ru-RU" w:bidi="ru-RU"/>
        </w:rPr>
        <w:t>_________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 xml:space="preserve"> от </w:t>
      </w: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ru-RU" w:bidi="ru-RU"/>
        </w:rPr>
        <w:t>_______________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</w:p>
    <w:p w:rsidR="00B761EB" w:rsidRPr="00B761EB" w:rsidRDefault="00B761EB" w:rsidP="00B761EB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об устранении нарушения в сфере благоустройства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(фамилия, имя, отчество (последнее – при наличии) лица/наименование организации, в адрес которых выносится предписание, паспортные данные)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 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(адрес, месторасположение объекта благоустройства)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(описание нарушения в сфере благоустройства)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Чем нарушены: </w:t>
      </w: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(правовая норма, положения которой нарушены)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ПРЕДПИСЫВАЮ</w:t>
      </w:r>
    </w:p>
    <w:p w:rsidR="00B761EB" w:rsidRPr="00B761EB" w:rsidRDefault="00B761EB" w:rsidP="00B761E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 xml:space="preserve"> (необходимые меры для устранения нарушения) 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pacing w:val="2"/>
          <w:sz w:val="24"/>
          <w:szCs w:val="24"/>
          <w:shd w:val="clear" w:color="auto" w:fill="FFFFFF"/>
          <w:lang w:eastAsia="ru-RU" w:bidi="ru-RU"/>
        </w:rPr>
        <w:t>О результатах исполнения настоящего предписания сообщить до «___» _________20__ г.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по адресу: с. Ново-Кусково, ул. Школьная, 55, каб. 4, или по телефону (38 241) 45 430.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200" w:line="276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получившего предписание)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u w:val="single"/>
          <w:lang w:eastAsia="ru-RU" w:bidi="ru-RU"/>
        </w:rPr>
        <w:t>_____________________________________________________________________________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(должность, фамилия, имя, отчество (последнее – при наличии) лица, вынесшего предписание)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______________________________</w:t>
      </w:r>
    </w:p>
    <w:p w:rsidR="00B761EB" w:rsidRPr="00B761EB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ab/>
      </w:r>
      <w:r w:rsidRPr="00B761EB">
        <w:rPr>
          <w:rFonts w:ascii="Times New Roman" w:eastAsia="Lucida Sans Unicode" w:hAnsi="Times New Roman" w:cs="Times New Roman"/>
          <w:sz w:val="20"/>
          <w:szCs w:val="20"/>
          <w:lang w:eastAsia="ru-RU" w:bidi="ru-RU"/>
        </w:rPr>
        <w:t>(подпись лица, вынесшего предписание)</w:t>
      </w:r>
    </w:p>
    <w:p w:rsidR="00B761EB" w:rsidRPr="00B761EB" w:rsidRDefault="00B761EB" w:rsidP="00B761EB">
      <w:pPr>
        <w:widowControl w:val="0"/>
        <w:tabs>
          <w:tab w:val="left" w:pos="5130"/>
        </w:tabs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         </w:t>
      </w: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Предписание продлено до_________________________</w:t>
      </w: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С продлением ознакомлен(а)____________________________</w:t>
      </w:r>
    </w:p>
    <w:p w:rsidR="00B761EB" w:rsidRPr="00B761EB" w:rsidRDefault="00B761EB" w:rsidP="00B761E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Предписание продлил(а)_______________________________________________________   Администрации Новокусковского сельского поселения</w:t>
      </w:r>
    </w:p>
    <w:p w:rsidR="00B761EB" w:rsidRPr="00B761EB" w:rsidRDefault="00B761EB" w:rsidP="00B761E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br/>
      </w: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ahoma"/>
          <w:b/>
          <w:sz w:val="24"/>
          <w:szCs w:val="24"/>
          <w:lang w:eastAsia="ru-RU" w:bidi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Pr="00B761EB" w:rsidRDefault="00B761EB" w:rsidP="00B76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EB" w:rsidRDefault="00B761E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B761EB" w:rsidSect="00336D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50" w:rsidRDefault="00D40F50" w:rsidP="005C78EA">
      <w:pPr>
        <w:spacing w:after="0" w:line="240" w:lineRule="auto"/>
      </w:pPr>
      <w:r>
        <w:separator/>
      </w:r>
    </w:p>
  </w:endnote>
  <w:endnote w:type="continuationSeparator" w:id="0">
    <w:p w:rsidR="00D40F50" w:rsidRDefault="00D40F50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50" w:rsidRDefault="00D40F50" w:rsidP="005C78EA">
      <w:pPr>
        <w:spacing w:after="0" w:line="240" w:lineRule="auto"/>
      </w:pPr>
      <w:r>
        <w:separator/>
      </w:r>
    </w:p>
  </w:footnote>
  <w:footnote w:type="continuationSeparator" w:id="0">
    <w:p w:rsidR="00D40F50" w:rsidRDefault="00D40F50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7254A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1AA4"/>
    <w:rsid w:val="002C4A71"/>
    <w:rsid w:val="002C4F0B"/>
    <w:rsid w:val="002C57ED"/>
    <w:rsid w:val="002C7E7E"/>
    <w:rsid w:val="002E4BE6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60915"/>
    <w:rsid w:val="00466D8E"/>
    <w:rsid w:val="0047473A"/>
    <w:rsid w:val="004806AB"/>
    <w:rsid w:val="004959BE"/>
    <w:rsid w:val="004B33A8"/>
    <w:rsid w:val="004C1A5D"/>
    <w:rsid w:val="004C5B86"/>
    <w:rsid w:val="004D2310"/>
    <w:rsid w:val="004E2245"/>
    <w:rsid w:val="004E6BD2"/>
    <w:rsid w:val="00504D9C"/>
    <w:rsid w:val="00576929"/>
    <w:rsid w:val="00592DC6"/>
    <w:rsid w:val="005C78EA"/>
    <w:rsid w:val="00607BC7"/>
    <w:rsid w:val="006B6200"/>
    <w:rsid w:val="006B6D7D"/>
    <w:rsid w:val="006E7304"/>
    <w:rsid w:val="006F564E"/>
    <w:rsid w:val="006F6BB9"/>
    <w:rsid w:val="007030C7"/>
    <w:rsid w:val="00711079"/>
    <w:rsid w:val="0072694E"/>
    <w:rsid w:val="00740D66"/>
    <w:rsid w:val="0074593C"/>
    <w:rsid w:val="00765366"/>
    <w:rsid w:val="00775DE1"/>
    <w:rsid w:val="007861F9"/>
    <w:rsid w:val="007C44E4"/>
    <w:rsid w:val="007E3488"/>
    <w:rsid w:val="007F1CE7"/>
    <w:rsid w:val="00816D42"/>
    <w:rsid w:val="0086692F"/>
    <w:rsid w:val="00872DAE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85005"/>
    <w:rsid w:val="009D24DF"/>
    <w:rsid w:val="009E6AA2"/>
    <w:rsid w:val="00A070FC"/>
    <w:rsid w:val="00A1474F"/>
    <w:rsid w:val="00A17048"/>
    <w:rsid w:val="00A24F51"/>
    <w:rsid w:val="00A320D6"/>
    <w:rsid w:val="00A4678D"/>
    <w:rsid w:val="00A90F52"/>
    <w:rsid w:val="00A95A2A"/>
    <w:rsid w:val="00AC1044"/>
    <w:rsid w:val="00AF227D"/>
    <w:rsid w:val="00B0305B"/>
    <w:rsid w:val="00B307A0"/>
    <w:rsid w:val="00B529A8"/>
    <w:rsid w:val="00B536D7"/>
    <w:rsid w:val="00B5458A"/>
    <w:rsid w:val="00B634A4"/>
    <w:rsid w:val="00B761EB"/>
    <w:rsid w:val="00BE1544"/>
    <w:rsid w:val="00BE2745"/>
    <w:rsid w:val="00BF6DBB"/>
    <w:rsid w:val="00C01DF0"/>
    <w:rsid w:val="00C16816"/>
    <w:rsid w:val="00C21FF2"/>
    <w:rsid w:val="00CB7E48"/>
    <w:rsid w:val="00CC4F4A"/>
    <w:rsid w:val="00CF4A05"/>
    <w:rsid w:val="00D00544"/>
    <w:rsid w:val="00D26C30"/>
    <w:rsid w:val="00D40F50"/>
    <w:rsid w:val="00D424F0"/>
    <w:rsid w:val="00D77B0D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64E57"/>
    <w:rsid w:val="00E75A95"/>
    <w:rsid w:val="00E93D82"/>
    <w:rsid w:val="00EA567A"/>
    <w:rsid w:val="00EC3A0C"/>
    <w:rsid w:val="00F35D7D"/>
    <w:rsid w:val="00F5786F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2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character" w:customStyle="1" w:styleId="30">
    <w:name w:val="Заголовок 3 Знак"/>
    <w:basedOn w:val="a0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1"/>
    <w:next w:val="a3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761EB"/>
  </w:style>
  <w:style w:type="numbering" w:customStyle="1" w:styleId="111">
    <w:name w:val="Нет списка111"/>
    <w:next w:val="a2"/>
    <w:uiPriority w:val="99"/>
    <w:semiHidden/>
    <w:unhideWhenUsed/>
    <w:rsid w:val="00B761EB"/>
  </w:style>
  <w:style w:type="table" w:customStyle="1" w:styleId="21">
    <w:name w:val="Сетка таблицы21"/>
    <w:basedOn w:val="a1"/>
    <w:next w:val="a3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page number"/>
    <w:basedOn w:val="a0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2"/>
    <w:uiPriority w:val="99"/>
    <w:semiHidden/>
    <w:rsid w:val="002C1AA4"/>
  </w:style>
  <w:style w:type="paragraph" w:styleId="af7">
    <w:name w:val="Title"/>
    <w:basedOn w:val="a"/>
    <w:link w:val="af8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1"/>
    <w:next w:val="a3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15</Pages>
  <Words>7825</Words>
  <Characters>44608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2018-03-28T05:32:00Z</cp:lastPrinted>
  <dcterms:created xsi:type="dcterms:W3CDTF">2016-11-21T05:04:00Z</dcterms:created>
  <dcterms:modified xsi:type="dcterms:W3CDTF">2018-03-30T04:54:00Z</dcterms:modified>
</cp:coreProperties>
</file>