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</w:t>
      </w:r>
      <w:r w:rsidR="00C534C4">
        <w:rPr>
          <w:bCs/>
          <w:color w:val="000000"/>
        </w:rPr>
        <w:t xml:space="preserve">                                                                                       </w:t>
      </w:r>
      <w:r w:rsidRPr="003732E6">
        <w:rPr>
          <w:bCs/>
          <w:color w:val="000000"/>
        </w:rPr>
        <w:t xml:space="preserve">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820C25" w:rsidRPr="00820C25" w:rsidRDefault="00820C25" w:rsidP="00820C25">
      <w:pPr>
        <w:ind w:firstLine="708"/>
        <w:jc w:val="both"/>
      </w:pPr>
      <w:r>
        <w:t>1)</w:t>
      </w:r>
      <w:r w:rsidRPr="00820C25">
        <w:t xml:space="preserve"> в третьем абзаце части «Ж1 – Зона застройки индивидуальными жилыми домами» статьи 8.3 Правил четвертую строку таблицы дополнить пятнадцатым абзацем следующего содержания:</w:t>
      </w:r>
    </w:p>
    <w:p w:rsidR="00820C25" w:rsidRPr="00820C25" w:rsidRDefault="00820C25" w:rsidP="00820C25">
      <w:pPr>
        <w:ind w:firstLine="708"/>
        <w:jc w:val="both"/>
      </w:pPr>
      <w:r w:rsidRPr="00820C25">
        <w:t>«малоэтажная многоквартирная жилая застройка».</w:t>
      </w:r>
    </w:p>
    <w:p w:rsidR="00820C25" w:rsidRPr="00820C25" w:rsidRDefault="00820C25" w:rsidP="00820C25">
      <w:pPr>
        <w:ind w:firstLine="708"/>
        <w:jc w:val="both"/>
      </w:pPr>
      <w:r w:rsidRPr="00820C25">
        <w:tab/>
        <w:t xml:space="preserve">2. 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820C25">
          <w:rPr>
            <w:rStyle w:val="a3"/>
            <w:color w:val="auto"/>
            <w:u w:val="none"/>
          </w:rPr>
          <w:t>www.nkselpasino.ru</w:t>
        </w:r>
      </w:hyperlink>
      <w:r w:rsidRPr="00820C25">
        <w:t xml:space="preserve"> и обнародованию в «Информационном бюллетене».</w:t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5B1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4C4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261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2017-12-13T03:20:00Z</cp:lastPrinted>
  <dcterms:created xsi:type="dcterms:W3CDTF">2016-02-18T05:56:00Z</dcterms:created>
  <dcterms:modified xsi:type="dcterms:W3CDTF">2017-12-14T08:53:00Z</dcterms:modified>
</cp:coreProperties>
</file>