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6F0B4D" w:rsidRPr="006F0B4D" w:rsidRDefault="001808C9" w:rsidP="006F0B4D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 xml:space="preserve">решение Совета Новокусковского сельского поселения от </w:t>
      </w:r>
      <w:r w:rsidR="008013F8">
        <w:rPr>
          <w:b/>
        </w:rPr>
        <w:t>2</w:t>
      </w:r>
      <w:r w:rsidR="006F0B4D">
        <w:rPr>
          <w:b/>
        </w:rPr>
        <w:t>5.03.2016</w:t>
      </w:r>
      <w:r w:rsidR="008013F8">
        <w:rPr>
          <w:b/>
        </w:rPr>
        <w:t xml:space="preserve"> № </w:t>
      </w:r>
      <w:r w:rsidR="006F0B4D">
        <w:rPr>
          <w:b/>
        </w:rPr>
        <w:t>180</w:t>
      </w:r>
      <w:r w:rsidR="00F85339">
        <w:rPr>
          <w:b/>
        </w:rPr>
        <w:t xml:space="preserve"> «</w:t>
      </w:r>
      <w:r w:rsidR="006F0B4D" w:rsidRPr="006F0B4D">
        <w:rPr>
          <w:b/>
        </w:rPr>
        <w:t>О предоставлении лицами, замещающими муниципальные должности, сведений о доходах, расходах, об имуществе и обязательствах имущественного характера</w:t>
      </w:r>
      <w:r w:rsidR="006F0B4D">
        <w:rPr>
          <w:b/>
        </w:rPr>
        <w:t>»</w:t>
      </w:r>
    </w:p>
    <w:p w:rsidR="001808C9" w:rsidRPr="00704A3A" w:rsidRDefault="001808C9" w:rsidP="001808C9">
      <w:pPr>
        <w:jc w:val="center"/>
        <w:rPr>
          <w:b/>
        </w:rPr>
      </w:pPr>
    </w:p>
    <w:p w:rsidR="00DA1A83" w:rsidRPr="00DA1A83" w:rsidRDefault="006F0B4D" w:rsidP="00DA1A83">
      <w:pPr>
        <w:spacing w:before="100" w:after="100"/>
        <w:ind w:right="21" w:firstLine="708"/>
        <w:jc w:val="both"/>
      </w:pPr>
      <w:r w:rsidRPr="006F0B4D">
        <w:t>В соответствии с федеральным закон</w:t>
      </w:r>
      <w:r>
        <w:t>ом</w:t>
      </w:r>
      <w:r w:rsidRPr="006F0B4D">
        <w:t xml:space="preserve"> от 25 декабря 2008 года </w:t>
      </w:r>
      <w:hyperlink r:id="rId5" w:history="1">
        <w:r w:rsidRPr="006F0B4D">
          <w:rPr>
            <w:rStyle w:val="a3"/>
            <w:color w:val="auto"/>
            <w:u w:val="none"/>
          </w:rPr>
          <w:t>№ 273-ФЗ</w:t>
        </w:r>
      </w:hyperlink>
      <w:r w:rsidRPr="006F0B4D">
        <w:t xml:space="preserve"> </w:t>
      </w:r>
      <w:r>
        <w:t>«О противодействии коррупции»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DA1A83" w:rsidRPr="00DA1A83" w:rsidRDefault="001808C9" w:rsidP="00DA1A83">
      <w:pPr>
        <w:ind w:firstLine="708"/>
        <w:jc w:val="both"/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hyperlink r:id="rId6" w:history="1">
        <w:r w:rsidR="006F0B4D" w:rsidRPr="006F0B4D">
          <w:rPr>
            <w:rStyle w:val="a3"/>
            <w:iCs/>
            <w:color w:val="auto"/>
            <w:u w:val="none"/>
          </w:rPr>
          <w:t>Положение</w:t>
        </w:r>
      </w:hyperlink>
      <w:r w:rsidR="006F0B4D" w:rsidRPr="006F0B4D">
        <w:rPr>
          <w:iCs/>
        </w:rPr>
        <w:t xml:space="preserve"> о комиссии по соблюдению требований к служебному поведению лиц, замещающих муниципальные должности, и урегулированию конфликта интересов</w:t>
      </w:r>
      <w:r w:rsidR="00454765">
        <w:rPr>
          <w:iCs/>
        </w:rPr>
        <w:t xml:space="preserve"> (далее – Положение)</w:t>
      </w:r>
      <w:r w:rsidR="006F0B4D">
        <w:rPr>
          <w:iCs/>
        </w:rPr>
        <w:t xml:space="preserve">, утвержденное решением </w:t>
      </w:r>
      <w:r w:rsidR="006F0B4D" w:rsidRPr="006F0B4D">
        <w:rPr>
          <w:iCs/>
        </w:rPr>
        <w:t>Совета Новокусковского сельского поселения от 25.03.2016 № 180 «О предоставлении лицами, замещающими муниципальные должности, сведений о доходах, расходах, об имуществе и обязательствах имущественного характера»</w:t>
      </w:r>
      <w:r w:rsidR="006F0B4D">
        <w:rPr>
          <w:iCs/>
        </w:rPr>
        <w:t xml:space="preserve">, </w:t>
      </w:r>
      <w:r w:rsidR="00DA1A83">
        <w:t>следующие изменения:</w:t>
      </w:r>
    </w:p>
    <w:p w:rsidR="006F0B4D" w:rsidRDefault="00D220C5" w:rsidP="00440C6F">
      <w:pPr>
        <w:ind w:firstLine="708"/>
        <w:jc w:val="both"/>
      </w:pPr>
      <w:r w:rsidRPr="00FF29C0">
        <w:rPr>
          <w:b/>
        </w:rPr>
        <w:t>1)</w:t>
      </w:r>
      <w:r>
        <w:t xml:space="preserve"> </w:t>
      </w:r>
      <w:r w:rsidR="009F6A87">
        <w:t>часть</w:t>
      </w:r>
      <w:r w:rsidR="006F0B4D">
        <w:t xml:space="preserve"> 3 </w:t>
      </w:r>
      <w:r w:rsidR="00454765">
        <w:t xml:space="preserve">Положения </w:t>
      </w:r>
      <w:r w:rsidR="006F0B4D">
        <w:t>дополнить пунктом 3 следующего содержания:</w:t>
      </w:r>
    </w:p>
    <w:p w:rsidR="006F0B4D" w:rsidRDefault="006F0B4D" w:rsidP="00440C6F">
      <w:pPr>
        <w:ind w:firstLine="708"/>
        <w:jc w:val="both"/>
      </w:pPr>
      <w:r>
        <w:t xml:space="preserve">«3) </w:t>
      </w:r>
      <w:r w:rsidR="004E0449">
        <w:t>рассмотрение поступивш</w:t>
      </w:r>
      <w:r w:rsidR="005449A9">
        <w:t>их</w:t>
      </w:r>
      <w:r w:rsidR="004E0449">
        <w:t xml:space="preserve"> в Комиссию:</w:t>
      </w:r>
    </w:p>
    <w:p w:rsidR="004E0449" w:rsidRDefault="004E0449" w:rsidP="00440C6F">
      <w:pPr>
        <w:ind w:firstLine="708"/>
        <w:jc w:val="both"/>
      </w:pPr>
      <w:r>
        <w:t>а) заявления депутата Совета о невозможности по объективным причинам представления сведений об имуществе своих супруги (супруга) и несовершеннолетних детей;</w:t>
      </w:r>
    </w:p>
    <w:p w:rsidR="005449A9" w:rsidRDefault="004E0449" w:rsidP="00440C6F">
      <w:pPr>
        <w:ind w:firstLine="708"/>
        <w:jc w:val="both"/>
      </w:pPr>
      <w:r>
        <w:t>б) уведомления депутата Совета о возникновении личной заинтересованности при исполнении должностных обязанностей депутата представительного органа, которая приводит или может привести к конфликту интересов</w:t>
      </w:r>
      <w:r w:rsidR="009349F4">
        <w:t xml:space="preserve"> (далее – уведомление);</w:t>
      </w:r>
    </w:p>
    <w:p w:rsidR="005449A9" w:rsidRDefault="005449A9" w:rsidP="00440C6F">
      <w:pPr>
        <w:ind w:firstLine="708"/>
        <w:jc w:val="both"/>
      </w:pPr>
      <w:r>
        <w:t>в) доклада о результатах проверки и материалов проверки, свидетельствующих:</w:t>
      </w:r>
    </w:p>
    <w:p w:rsidR="005449A9" w:rsidRDefault="005449A9" w:rsidP="00440C6F">
      <w:pPr>
        <w:ind w:firstLine="708"/>
        <w:jc w:val="both"/>
      </w:pPr>
      <w:r>
        <w:t>о представлении депутатом Совета недостоверных или неполных сведений о доходах, об имуществе и обязательствах имущественного характера его самого, его супруги (супруга) и несовершеннолетних детей;</w:t>
      </w:r>
    </w:p>
    <w:p w:rsidR="004E0449" w:rsidRDefault="005449A9" w:rsidP="00440C6F">
      <w:pPr>
        <w:ind w:firstLine="708"/>
        <w:jc w:val="both"/>
      </w:pPr>
      <w:r>
        <w:t>о несоблюдении депутатом Совета запретов, требований о предотвращении или урегулировании конфликта интересов, неисполнение им обязанностей, установленных Федеральным законом от 25 декабря 2008 года № 273-ФЗ «О противодействии коррупции».»</w:t>
      </w:r>
      <w:r w:rsidR="004E0449">
        <w:t>;</w:t>
      </w:r>
    </w:p>
    <w:p w:rsidR="009349F4" w:rsidRDefault="00192DD1" w:rsidP="00440C6F">
      <w:pPr>
        <w:ind w:firstLine="708"/>
        <w:jc w:val="both"/>
      </w:pPr>
      <w:r w:rsidRPr="00FF29C0">
        <w:rPr>
          <w:b/>
        </w:rPr>
        <w:t>2)</w:t>
      </w:r>
      <w:r>
        <w:t xml:space="preserve"> </w:t>
      </w:r>
      <w:r w:rsidR="009349F4">
        <w:t>дополнить Положение частью 3.1 следующего содержания:</w:t>
      </w:r>
    </w:p>
    <w:p w:rsidR="009349F4" w:rsidRDefault="009349F4" w:rsidP="00440C6F">
      <w:pPr>
        <w:ind w:firstLine="708"/>
        <w:jc w:val="both"/>
      </w:pPr>
      <w:r>
        <w:t>«3.1. Уведомление, указанное в подпункте «б» пункта 3 части 3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9349F4" w:rsidRDefault="009349F4" w:rsidP="00440C6F">
      <w:pPr>
        <w:ind w:firstLine="708"/>
        <w:jc w:val="both"/>
      </w:pPr>
      <w:r>
        <w:t>При подготовке мотивированного</w:t>
      </w:r>
      <w:r w:rsidR="00A92722">
        <w:t xml:space="preserve"> заключения по результатам рассмотрения уведомления </w:t>
      </w:r>
      <w:r w:rsidR="00A92722" w:rsidRPr="00A92722">
        <w:t>должностн</w:t>
      </w:r>
      <w:r w:rsidR="00A92722">
        <w:t>ое</w:t>
      </w:r>
      <w:r w:rsidR="00A92722" w:rsidRPr="00A92722">
        <w:t xml:space="preserve"> лицо, ответственн</w:t>
      </w:r>
      <w:r w:rsidR="00A92722">
        <w:t>ое</w:t>
      </w:r>
      <w:r w:rsidR="00A92722" w:rsidRPr="00A92722">
        <w:t xml:space="preserve"> за работу по профилактике коррупционных и иных правонарушений</w:t>
      </w:r>
      <w:r w:rsidR="00A92722">
        <w:t>, проводит собеседование с депутатом Совета, представившим уведомление, получает от него письменные пояснения, а председатель Совета или его заместитель, специально на то уполномоченный, направляет в установленном порядке запросы в государственные органы, органы местного самоуправления и заинтересованные организации.</w:t>
      </w:r>
    </w:p>
    <w:p w:rsidR="00A92722" w:rsidRDefault="00A92722" w:rsidP="00440C6F">
      <w:pPr>
        <w:ind w:firstLine="708"/>
        <w:jc w:val="both"/>
      </w:pPr>
      <w:r>
        <w:t xml:space="preserve">Уведомление, а также заключение и другие материалы в течение семи рабочих дней со дня поступления уведомления представляются председателю Комиссии. В случае направления </w:t>
      </w:r>
      <w:r>
        <w:lastRenderedPageBreak/>
        <w:t>запросов уведомление, а также заключение и другие материалы представляются председателю Комиссии в течение 45 календарных дней со дня поступления уведомления. Указанный срок может быть продлен председателем Совета, но не более чем на 30 календарных дней.»;</w:t>
      </w:r>
    </w:p>
    <w:p w:rsidR="004E0449" w:rsidRDefault="00A92722" w:rsidP="00440C6F">
      <w:pPr>
        <w:ind w:firstLine="708"/>
        <w:jc w:val="both"/>
      </w:pPr>
      <w:r w:rsidRPr="00A92722">
        <w:rPr>
          <w:b/>
        </w:rPr>
        <w:t>3)</w:t>
      </w:r>
      <w:r>
        <w:t xml:space="preserve"> </w:t>
      </w:r>
      <w:r w:rsidR="009F6A87">
        <w:t>часть</w:t>
      </w:r>
      <w:r w:rsidR="00192DD1">
        <w:t xml:space="preserve"> 4 </w:t>
      </w:r>
      <w:r w:rsidR="00454765">
        <w:t xml:space="preserve">Положения </w:t>
      </w:r>
      <w:r w:rsidR="00192DD1">
        <w:t>дополнить подпунктом «г»</w:t>
      </w:r>
      <w:r w:rsidR="00D16CEB">
        <w:t>,</w:t>
      </w:r>
      <w:r w:rsidR="00024666">
        <w:t xml:space="preserve"> «д»</w:t>
      </w:r>
      <w:r w:rsidR="00D16CEB">
        <w:t xml:space="preserve"> и «е»</w:t>
      </w:r>
      <w:r w:rsidR="00192DD1">
        <w:t xml:space="preserve"> следующего содержания:</w:t>
      </w:r>
    </w:p>
    <w:p w:rsidR="00192DD1" w:rsidRDefault="00192DD1" w:rsidP="00440C6F">
      <w:pPr>
        <w:ind w:firstLine="708"/>
        <w:jc w:val="both"/>
      </w:pPr>
      <w:r>
        <w:t>«г) при рассмотрении</w:t>
      </w:r>
      <w:r w:rsidRPr="00192DD1">
        <w:t xml:space="preserve"> заявления депутата Совета о невозможности по объективным причинам представления сведений об имуществе своих супруги (супруга) и несовершеннолетних детей</w:t>
      </w:r>
      <w:r>
        <w:t xml:space="preserve"> -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</w:t>
      </w:r>
      <w:r w:rsidR="00A67054">
        <w:t>;</w:t>
      </w:r>
    </w:p>
    <w:p w:rsidR="005449A9" w:rsidRDefault="00A67054" w:rsidP="00440C6F">
      <w:pPr>
        <w:ind w:firstLine="708"/>
        <w:jc w:val="both"/>
      </w:pPr>
      <w:r>
        <w:t xml:space="preserve">д) </w:t>
      </w:r>
      <w:r w:rsidR="000B2383">
        <w:t xml:space="preserve">при рассмотрении </w:t>
      </w:r>
      <w:r w:rsidR="000B2383" w:rsidRPr="000B2383">
        <w:t>уведомления депутата Совета о возникновении личной заинтересованности при исполнении должностных обязанностей депутата представительного органа, которая приводит или может привести к конфликту интересов</w:t>
      </w:r>
      <w:r w:rsidR="000B2383">
        <w:t xml:space="preserve"> – в течение 20 календарных дней со дня поступления уведомления, мотивированного</w:t>
      </w:r>
      <w:r w:rsidR="005449A9">
        <w:t xml:space="preserve"> заключения и других материалов;</w:t>
      </w:r>
    </w:p>
    <w:p w:rsidR="00D16CEB" w:rsidRPr="00D16CEB" w:rsidRDefault="005D5AF9" w:rsidP="00D16CEB">
      <w:pPr>
        <w:ind w:firstLine="708"/>
        <w:jc w:val="both"/>
      </w:pPr>
      <w:r>
        <w:t xml:space="preserve">е) </w:t>
      </w:r>
      <w:r w:rsidR="00D16CEB" w:rsidRPr="00D16CEB">
        <w:t>в течение 20 календарных дней со дня поступления доклада о результатах проверки и материалов проверки, свидетельствующих:</w:t>
      </w:r>
    </w:p>
    <w:p w:rsidR="00D16CEB" w:rsidRPr="00D16CEB" w:rsidRDefault="00D16CEB" w:rsidP="00D16CEB">
      <w:pPr>
        <w:ind w:firstLine="708"/>
        <w:jc w:val="both"/>
      </w:pPr>
      <w:r w:rsidRPr="00D16CEB">
        <w:t>о представлении депутатом Совета недостоверных или неполных сведений о доходах, об имуществе и обязательствах имущественного характера его самого, его супруги (супруга) и несовершеннолетних детей;</w:t>
      </w:r>
    </w:p>
    <w:p w:rsidR="00A67054" w:rsidRDefault="00D16CEB" w:rsidP="00D16CEB">
      <w:pPr>
        <w:ind w:firstLine="708"/>
        <w:jc w:val="both"/>
      </w:pPr>
      <w:r w:rsidRPr="00D16CEB">
        <w:t>о несоблюдении депутатом Совета запретов, требований о предотвращении или урегулировании конфликта интересов, неисполнение им обязанностей, установленных Федеральным законом от 25 декабря 2008 года № 273-ФЗ «О противодействии коррупции».»;</w:t>
      </w:r>
    </w:p>
    <w:p w:rsidR="000B2383" w:rsidRDefault="00A92722" w:rsidP="00440C6F">
      <w:pPr>
        <w:ind w:firstLine="708"/>
        <w:jc w:val="both"/>
      </w:pPr>
      <w:r>
        <w:rPr>
          <w:b/>
        </w:rPr>
        <w:t>4</w:t>
      </w:r>
      <w:r w:rsidR="000B2383" w:rsidRPr="00FF29C0">
        <w:rPr>
          <w:b/>
        </w:rPr>
        <w:t>)</w:t>
      </w:r>
      <w:r w:rsidR="000B2383">
        <w:t xml:space="preserve"> </w:t>
      </w:r>
      <w:r w:rsidR="009F6A87">
        <w:t>часть</w:t>
      </w:r>
      <w:r w:rsidR="00454765">
        <w:t xml:space="preserve"> 11 Положения изложить в следующей редакции:</w:t>
      </w:r>
    </w:p>
    <w:p w:rsidR="00024666" w:rsidRDefault="00454765" w:rsidP="00454765">
      <w:pPr>
        <w:ind w:firstLine="708"/>
        <w:jc w:val="both"/>
      </w:pPr>
      <w:r>
        <w:t xml:space="preserve">«11. </w:t>
      </w:r>
      <w:r w:rsidRPr="00454765">
        <w:t>Заседание Комиссии проводится в присутствии депутата Совета,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  <w:r>
        <w:t xml:space="preserve"> </w:t>
      </w:r>
    </w:p>
    <w:p w:rsidR="00024666" w:rsidRPr="00024666" w:rsidRDefault="00024666" w:rsidP="00024666">
      <w:pPr>
        <w:ind w:firstLine="708"/>
        <w:jc w:val="both"/>
      </w:pPr>
      <w:r w:rsidRPr="00024666">
        <w:t xml:space="preserve">При наличии письменной просьбы депутата Совета о рассмотрении </w:t>
      </w:r>
      <w:r>
        <w:t>вопросов,</w:t>
      </w:r>
      <w:r w:rsidRPr="00024666">
        <w:t xml:space="preserve"> указанн</w:t>
      </w:r>
      <w:r>
        <w:t>ых в подпункт</w:t>
      </w:r>
      <w:r w:rsidR="00FF29C0">
        <w:t>е «е»</w:t>
      </w:r>
      <w:r>
        <w:t xml:space="preserve"> </w:t>
      </w:r>
      <w:r w:rsidR="009F6A87">
        <w:t>части</w:t>
      </w:r>
      <w:r>
        <w:t xml:space="preserve"> 4 настоящего Положения,</w:t>
      </w:r>
      <w:r w:rsidRPr="00024666">
        <w:t xml:space="preserve"> без его участия заседание комиссии проводится в его отсутствие.</w:t>
      </w:r>
    </w:p>
    <w:p w:rsidR="00454765" w:rsidRDefault="00454765" w:rsidP="00454765">
      <w:pPr>
        <w:ind w:firstLine="708"/>
        <w:jc w:val="both"/>
      </w:pPr>
      <w:r>
        <w:t xml:space="preserve">О намерении лично присутствовать на заседании Комиссии </w:t>
      </w:r>
      <w:r w:rsidR="00024666">
        <w:t xml:space="preserve">при рассмотрении вопросов, указанных в подпунктах «г» и «д» </w:t>
      </w:r>
      <w:r w:rsidR="009F6A87">
        <w:t>части</w:t>
      </w:r>
      <w:r w:rsidR="00024666">
        <w:t xml:space="preserve"> 4 настоящего Положения, </w:t>
      </w:r>
      <w:r>
        <w:t>депутат Совета указывает в заявлении или уведомлении</w:t>
      </w:r>
      <w:r w:rsidR="00024666">
        <w:t>, представляемых в Комиссию.</w:t>
      </w:r>
    </w:p>
    <w:p w:rsidR="00024666" w:rsidRDefault="00F11B8D" w:rsidP="00454765">
      <w:pPr>
        <w:ind w:firstLine="708"/>
        <w:jc w:val="both"/>
      </w:pPr>
      <w:r>
        <w:t>Заседания Комиссии проводятся в отсутствие депутата Совета в случае:</w:t>
      </w:r>
    </w:p>
    <w:p w:rsidR="00F11B8D" w:rsidRDefault="00F11B8D" w:rsidP="00F11B8D">
      <w:pPr>
        <w:ind w:firstLine="708"/>
        <w:jc w:val="both"/>
      </w:pPr>
      <w:r>
        <w:t>1) если заявление или уведомление не содержит указания о намерении депутата Совета лично присутствовать на заседании Комиссии;</w:t>
      </w:r>
    </w:p>
    <w:p w:rsidR="00F11B8D" w:rsidRDefault="00F11B8D" w:rsidP="00F11B8D">
      <w:pPr>
        <w:ind w:firstLine="708"/>
        <w:jc w:val="both"/>
      </w:pPr>
      <w:r>
        <w:t>2) если депутат Совета, намеривающийся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  <w:r w:rsidR="00FF29C0">
        <w:t>»;</w:t>
      </w:r>
    </w:p>
    <w:p w:rsidR="00FF29C0" w:rsidRDefault="00A92722" w:rsidP="00F11B8D">
      <w:pPr>
        <w:ind w:firstLine="708"/>
        <w:jc w:val="both"/>
      </w:pPr>
      <w:r w:rsidRPr="004D5226">
        <w:rPr>
          <w:b/>
        </w:rPr>
        <w:t>5</w:t>
      </w:r>
      <w:r w:rsidR="00FF29C0" w:rsidRPr="004D5226">
        <w:rPr>
          <w:b/>
        </w:rPr>
        <w:t>)</w:t>
      </w:r>
      <w:r w:rsidR="00FF29C0">
        <w:t xml:space="preserve"> </w:t>
      </w:r>
      <w:r w:rsidR="007A5DED">
        <w:t>дополнить Положение част</w:t>
      </w:r>
      <w:r w:rsidR="004D5226">
        <w:t>ями</w:t>
      </w:r>
      <w:r w:rsidR="007A5DED">
        <w:t xml:space="preserve"> 16.1</w:t>
      </w:r>
      <w:r w:rsidR="00BA216B">
        <w:t>, 16.2, 16.3</w:t>
      </w:r>
      <w:r w:rsidR="007A5DED">
        <w:t xml:space="preserve"> следующего содержания:</w:t>
      </w:r>
    </w:p>
    <w:p w:rsidR="007A5DED" w:rsidRDefault="007A5DED" w:rsidP="00F11B8D">
      <w:pPr>
        <w:ind w:firstLine="708"/>
        <w:jc w:val="both"/>
      </w:pPr>
      <w:r>
        <w:t xml:space="preserve">«16.1. По итогам рассмотрения </w:t>
      </w:r>
      <w:r w:rsidR="004D5226" w:rsidRPr="004D5226">
        <w:t>заявления депутата Совета о невозможности по объективным причинам представления сведений об имуществе своих супруги (супруга) и несовершеннолетних детей</w:t>
      </w:r>
      <w:r>
        <w:t xml:space="preserve"> Комиссия принимает одно из следующих решений:</w:t>
      </w:r>
    </w:p>
    <w:p w:rsidR="007A5DED" w:rsidRPr="00454765" w:rsidRDefault="007A5DED" w:rsidP="007A5DED">
      <w:pPr>
        <w:ind w:firstLine="708"/>
        <w:jc w:val="both"/>
      </w:pPr>
      <w:r>
        <w:t>1) признать, что причина непредставления депутатом Совета сведений об имуществе своих супруги (супруга) и несовершеннолетних детей является уважительной и объективной;</w:t>
      </w:r>
    </w:p>
    <w:p w:rsidR="00454765" w:rsidRDefault="004D5226" w:rsidP="00440C6F">
      <w:pPr>
        <w:ind w:firstLine="708"/>
        <w:jc w:val="both"/>
      </w:pPr>
      <w:r>
        <w:t>2) признать, что причина непредставления депутатом Совета сведений об имуществе своих супруги (супруга) и несовершеннолетних детей не является уважительной. В этом случае Комиссия рекомендует депутату Совета принять меры по представлению указанных сведений;</w:t>
      </w:r>
    </w:p>
    <w:p w:rsidR="004D5226" w:rsidRDefault="004D5226" w:rsidP="00440C6F">
      <w:pPr>
        <w:ind w:firstLine="708"/>
        <w:jc w:val="both"/>
      </w:pPr>
      <w:r>
        <w:t>3) признать, что причина непредставления депутатом Совета сведений об имуществе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Совета применить к депутату Совета взыскание за несоблюдение ограничений и запретов о предотвращении ил об урегулировании конфликта интересов и неисполнение обязанностей, установленных в целях противодействия коррупции.</w:t>
      </w:r>
    </w:p>
    <w:p w:rsidR="000D0FF8" w:rsidRDefault="000D0FF8" w:rsidP="00440C6F">
      <w:pPr>
        <w:ind w:firstLine="708"/>
        <w:jc w:val="both"/>
      </w:pPr>
      <w:r>
        <w:lastRenderedPageBreak/>
        <w:t xml:space="preserve">16.2. По итогам рассмотрения </w:t>
      </w:r>
      <w:r w:rsidRPr="000D0FF8">
        <w:t>уведомления депутата Совета о возникновении личной заинтересованности при исполнении должностных обязанностей депутата представительного органа, которая приводит или может привести к конфликту интересов</w:t>
      </w:r>
      <w:r>
        <w:t xml:space="preserve"> Комиссия принимает одно из следующих решений:</w:t>
      </w:r>
    </w:p>
    <w:p w:rsidR="000D0FF8" w:rsidRDefault="000D0FF8" w:rsidP="00440C6F">
      <w:pPr>
        <w:ind w:firstLine="708"/>
        <w:jc w:val="both"/>
      </w:pPr>
      <w:r>
        <w:t>1) признать, что при исполнении депутатом Совета своих должностных обязанностей депутата представительного органа конфликт интересов отсутствует;</w:t>
      </w:r>
    </w:p>
    <w:p w:rsidR="000D0FF8" w:rsidRDefault="000D0FF8" w:rsidP="00440C6F">
      <w:pPr>
        <w:ind w:firstLine="708"/>
        <w:jc w:val="both"/>
      </w:pPr>
      <w:r>
        <w:t xml:space="preserve">2) признать, что при исполнении </w:t>
      </w:r>
      <w:r w:rsidRPr="000D0FF8">
        <w:t>депутатом Совета своих должностных обязанностей депутата представительного органа</w:t>
      </w:r>
      <w:r>
        <w:t xml:space="preserve"> личная заинтересованность приводит или может привести к конфликту интересов. В этом случае Комиссия рекомендует депутату Совета и (или) председателю Совета принять меры по урегулированию конфликта интересов или по недопущению его возникновения;</w:t>
      </w:r>
    </w:p>
    <w:p w:rsidR="000D0FF8" w:rsidRDefault="000D0FF8" w:rsidP="00440C6F">
      <w:pPr>
        <w:ind w:firstLine="708"/>
        <w:jc w:val="both"/>
      </w:pPr>
      <w:r>
        <w:t>3) признать, что депутат Совета не соблюдал требования об урегулировании конфликта интересов. В этом случае Комиссия рекомендует председателю Совета применить к депутату Совета конкретную меру ответственности.</w:t>
      </w:r>
    </w:p>
    <w:p w:rsidR="000D0FF8" w:rsidRDefault="000D0FF8" w:rsidP="00440C6F">
      <w:pPr>
        <w:ind w:firstLine="708"/>
        <w:jc w:val="both"/>
      </w:pPr>
      <w:r>
        <w:t>16.3. По итогам рассмотрения вопросов</w:t>
      </w:r>
      <w:r w:rsidR="00BA216B">
        <w:t>, предусмотренных пунктом 3 части 3 настоящего Положения, и при наличии к тому оснований Комиссия может принять иное решение, чем это предусмотрено частями 15, 16, 16.1, 16.2 настоящего Положения. Основания и мотивы принятия такого решения должны быть отражены в протоколе заседания Комиссии.»;</w:t>
      </w:r>
    </w:p>
    <w:p w:rsidR="00BA216B" w:rsidRDefault="00BA216B" w:rsidP="00440C6F">
      <w:pPr>
        <w:ind w:firstLine="708"/>
        <w:jc w:val="both"/>
      </w:pPr>
      <w:r w:rsidRPr="004F1CDE">
        <w:rPr>
          <w:b/>
        </w:rPr>
        <w:t>6)</w:t>
      </w:r>
      <w:r>
        <w:t xml:space="preserve"> дополнить Положение част</w:t>
      </w:r>
      <w:r w:rsidR="004F1CDE">
        <w:t>ями</w:t>
      </w:r>
      <w:r>
        <w:t xml:space="preserve"> 19</w:t>
      </w:r>
      <w:r w:rsidR="004F1CDE">
        <w:t xml:space="preserve"> и 20</w:t>
      </w:r>
      <w:r>
        <w:t xml:space="preserve"> следующего содержания:</w:t>
      </w:r>
    </w:p>
    <w:p w:rsidR="00BA216B" w:rsidRDefault="00BA216B" w:rsidP="00440C6F">
      <w:pPr>
        <w:ind w:firstLine="708"/>
        <w:jc w:val="both"/>
      </w:pPr>
      <w:r>
        <w:t>«19. В случае рассмотрения комиссией вопросов в соответствии с пунктом 3 части 3 настоящего Положения копии протокола заседания Комиссии в течение семи календарных дней со дня заседания направляются секретарем Комиссии полнос</w:t>
      </w:r>
      <w:r w:rsidR="004F1CDE">
        <w:t xml:space="preserve">тью или в виде выписок из него </w:t>
      </w:r>
      <w:r>
        <w:t>депутату Совета</w:t>
      </w:r>
      <w:r w:rsidR="004F1CDE">
        <w:t>, председателю Совета, а также по решению Комиссии иным заинтересованным лицам.</w:t>
      </w:r>
    </w:p>
    <w:p w:rsidR="006F0B4D" w:rsidRDefault="004F1CDE" w:rsidP="00440C6F">
      <w:pPr>
        <w:ind w:firstLine="708"/>
        <w:jc w:val="both"/>
      </w:pPr>
      <w:r>
        <w:t>20.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дисциплины.».</w:t>
      </w:r>
    </w:p>
    <w:p w:rsidR="00D220C5" w:rsidRPr="00D220C5" w:rsidRDefault="00D220C5" w:rsidP="005A43A7">
      <w:pPr>
        <w:ind w:right="21"/>
        <w:jc w:val="both"/>
      </w:pPr>
      <w:r>
        <w:tab/>
        <w:t xml:space="preserve">2. </w:t>
      </w:r>
      <w:r w:rsidRPr="00D5695D">
        <w:rPr>
          <w:color w:val="000000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D5695D">
        <w:t>(</w:t>
      </w:r>
      <w:hyperlink r:id="rId7" w:history="1">
        <w:r w:rsidR="005A43A7" w:rsidRPr="00870393">
          <w:rPr>
            <w:rStyle w:val="a3"/>
          </w:rPr>
          <w:t>www.nkselpasino.ru</w:t>
        </w:r>
      </w:hyperlink>
      <w:r w:rsidRPr="00802613">
        <w:t>).</w:t>
      </w:r>
    </w:p>
    <w:p w:rsidR="00C75E8E" w:rsidRDefault="001808C9" w:rsidP="00871712">
      <w:pPr>
        <w:jc w:val="both"/>
      </w:pPr>
      <w:r>
        <w:tab/>
      </w:r>
      <w:r w:rsidR="00C75E8E">
        <w:t xml:space="preserve"> </w:t>
      </w:r>
    </w:p>
    <w:p w:rsidR="00C75E8E" w:rsidRDefault="00C75E8E" w:rsidP="001808C9">
      <w:pPr>
        <w:jc w:val="both"/>
      </w:pPr>
    </w:p>
    <w:p w:rsidR="001808C9" w:rsidRPr="00802613" w:rsidRDefault="001808C9" w:rsidP="001808C9">
      <w:pPr>
        <w:jc w:val="both"/>
      </w:pP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1808C9" w:rsidRDefault="001808C9" w:rsidP="001808C9">
      <w:pPr>
        <w:ind w:left="7080"/>
        <w:jc w:val="both"/>
        <w:rPr>
          <w:sz w:val="22"/>
          <w:szCs w:val="22"/>
        </w:rPr>
      </w:pPr>
    </w:p>
    <w:p w:rsidR="0045467C" w:rsidRDefault="0045467C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4F1CDE" w:rsidRDefault="004F1CDE"/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740FC"/>
    <w:multiLevelType w:val="hybridMultilevel"/>
    <w:tmpl w:val="BD7E4508"/>
    <w:lvl w:ilvl="0" w:tplc="60DA02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9F2DF8"/>
    <w:multiLevelType w:val="hybridMultilevel"/>
    <w:tmpl w:val="77B4D4FC"/>
    <w:lvl w:ilvl="0" w:tplc="2738E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A60F5"/>
    <w:multiLevelType w:val="hybridMultilevel"/>
    <w:tmpl w:val="66342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666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3B01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38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0FF8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DD1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54F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D7D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3E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4765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226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49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1CDE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9A9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DDD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3A7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AF9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C4E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B4D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5DED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3F8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712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9F4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87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54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722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16B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8E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CEB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0C5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7FF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3C2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A83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B8D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9C0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C75E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5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FCE6874CAB5D7162358896ED6671E38C45C4C1B4694A9533FF06BA1BDA50BEBD1C320582B98D51Es4ZCG" TargetMode="External"/><Relationship Id="rId5" Type="http://schemas.openxmlformats.org/officeDocument/2006/relationships/hyperlink" Target="consultantplus://offline/ref=05E00C1ED9B86916332E41C50455AC28083DF1337EABB7D593683942BE762C55700F223C0D6890CFa8D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2016-12-09T02:23:00Z</cp:lastPrinted>
  <dcterms:created xsi:type="dcterms:W3CDTF">2016-02-18T05:56:00Z</dcterms:created>
  <dcterms:modified xsi:type="dcterms:W3CDTF">2016-12-09T03:44:00Z</dcterms:modified>
</cp:coreProperties>
</file>