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F85339" w:rsidRPr="00957F62" w:rsidRDefault="001808C9" w:rsidP="00F85339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="00F85339">
        <w:rPr>
          <w:b/>
        </w:rPr>
        <w:t>решение Совета Новокусковского сельского поселения от 18.08.2011 № 147 «</w:t>
      </w:r>
      <w:r w:rsidR="00F85339" w:rsidRPr="00957F62">
        <w:rPr>
          <w:b/>
        </w:rPr>
        <w:t>Об утверждении Положения об установлении и введении земельного</w:t>
      </w:r>
      <w:r w:rsidR="00F85339">
        <w:rPr>
          <w:b/>
        </w:rPr>
        <w:t xml:space="preserve"> </w:t>
      </w:r>
      <w:r w:rsidR="00F85339" w:rsidRPr="00957F62">
        <w:rPr>
          <w:b/>
        </w:rPr>
        <w:t>налога на территории муниципального образования</w:t>
      </w:r>
    </w:p>
    <w:p w:rsidR="00F85339" w:rsidRPr="00957F62" w:rsidRDefault="00F85339" w:rsidP="00F85339">
      <w:pPr>
        <w:jc w:val="center"/>
        <w:rPr>
          <w:b/>
        </w:rPr>
      </w:pPr>
      <w:r w:rsidRPr="00957F62">
        <w:rPr>
          <w:b/>
        </w:rPr>
        <w:t>«</w:t>
      </w:r>
      <w:proofErr w:type="spellStart"/>
      <w:r w:rsidRPr="00957F62">
        <w:rPr>
          <w:b/>
        </w:rPr>
        <w:t>Новокусковское</w:t>
      </w:r>
      <w:proofErr w:type="spellEnd"/>
      <w:r w:rsidRPr="00957F62">
        <w:rPr>
          <w:b/>
        </w:rPr>
        <w:t xml:space="preserve"> сельское поселение»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 w:rsidR="00F85339">
        <w:t xml:space="preserve">пунктом 6 статьи 391 Налогового кодекса Российской Федерации, </w:t>
      </w:r>
      <w:r>
        <w:t>Устав</w:t>
      </w:r>
      <w:r w:rsidR="00F85339">
        <w:t>ом</w:t>
      </w:r>
      <w:r>
        <w:t xml:space="preserve">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F85339" w:rsidRDefault="001808C9" w:rsidP="00F85339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Положени</w:t>
      </w:r>
      <w:r w:rsidR="00F85339">
        <w:t>е</w:t>
      </w:r>
      <w:r w:rsidR="00F85339" w:rsidRPr="00F85339">
        <w:t xml:space="preserve"> об установлении и введении земельного налога на территории муниципального образования</w:t>
      </w:r>
      <w:r w:rsidR="00F85339">
        <w:t xml:space="preserve"> </w:t>
      </w:r>
      <w:r w:rsidR="00F85339" w:rsidRPr="00F85339">
        <w:t>«</w:t>
      </w:r>
      <w:proofErr w:type="spellStart"/>
      <w:r w:rsidR="00F85339" w:rsidRPr="00F85339">
        <w:t>Новокусковское</w:t>
      </w:r>
      <w:proofErr w:type="spellEnd"/>
      <w:r w:rsidR="00F85339" w:rsidRPr="00F85339">
        <w:t xml:space="preserve"> сельское поселение»</w:t>
      </w:r>
      <w:r w:rsidR="00F85339">
        <w:t xml:space="preserve"> (далее – Положение), утвержденное решением Совета Новокусковского сельского поселения от 18.08.2011 № 147, следующие изменения:</w:t>
      </w:r>
    </w:p>
    <w:p w:rsidR="00F85339" w:rsidRPr="00F85339" w:rsidRDefault="00F85339" w:rsidP="00F85339">
      <w:pPr>
        <w:ind w:firstLine="708"/>
        <w:jc w:val="both"/>
      </w:pPr>
      <w:r>
        <w:t>1) пункты 6 и 7 Положения</w:t>
      </w:r>
      <w:r w:rsidRPr="00F85339">
        <w:t xml:space="preserve"> </w:t>
      </w:r>
      <w:r>
        <w:t>признать утратившими силу.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Pr="00802613">
          <w:rPr>
            <w:rStyle w:val="a3"/>
            <w:color w:val="auto"/>
            <w:u w:val="none"/>
          </w:rPr>
          <w:t>www.nkselp.asino.ru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 xml:space="preserve">3.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</w:t>
      </w:r>
      <w:r w:rsidR="00F85339">
        <w:rPr>
          <w:iCs/>
        </w:rPr>
        <w:t xml:space="preserve"> его официального опубликования, но не ранее 1 июля 2016 года.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41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131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2016-02-20T05:18:00Z</cp:lastPrinted>
  <dcterms:created xsi:type="dcterms:W3CDTF">2016-02-18T05:56:00Z</dcterms:created>
  <dcterms:modified xsi:type="dcterms:W3CDTF">2016-03-02T04:35:00Z</dcterms:modified>
</cp:coreProperties>
</file>