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0" w:rsidRPr="00C1132C" w:rsidRDefault="00BE7730" w:rsidP="00BE773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7730" w:rsidRPr="006F4CF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7730" w:rsidRPr="00DB584F" w:rsidRDefault="00BE7730" w:rsidP="00BE77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7730" w:rsidRDefault="00BE7730" w:rsidP="00BE7730">
      <w:pPr>
        <w:rPr>
          <w:color w:val="000000"/>
        </w:rPr>
      </w:pPr>
    </w:p>
    <w:p w:rsidR="00BE7730" w:rsidRDefault="00BE7730" w:rsidP="00BE773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7730" w:rsidRDefault="00BE7730" w:rsidP="00BE773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BE7730" w:rsidRPr="00BE7730" w:rsidRDefault="00BE7730" w:rsidP="00BE773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BE7730" w:rsidRDefault="00BE7730" w:rsidP="00BE7730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BE7730" w:rsidRDefault="00BE7730" w:rsidP="00BE7730"/>
    <w:p w:rsidR="00BE7730" w:rsidRDefault="00BE7730" w:rsidP="00BE7730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№168, от 30.03.2012г. №176, от 28.05.2012г. №181) следующие изменения:</w:t>
      </w:r>
    </w:p>
    <w:p w:rsidR="00BE7730" w:rsidRDefault="00BE7730" w:rsidP="00BE7730">
      <w:pPr>
        <w:ind w:firstLine="708"/>
        <w:jc w:val="both"/>
      </w:pPr>
      <w:r>
        <w:t>- пункт 1 изложить в следующей редакции:</w:t>
      </w:r>
    </w:p>
    <w:p w:rsidR="00BE7730" w:rsidRDefault="00BE7730" w:rsidP="00BE7730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BE7730" w:rsidRDefault="00BE7730" w:rsidP="00BE7730">
      <w:pPr>
        <w:ind w:firstLine="708"/>
        <w:jc w:val="both"/>
      </w:pPr>
      <w:r>
        <w:t>1) прогнозируемый общий объем доходов бюджета поселения в сумме 9316,8 тыс. рублей, в том числе налоговые и неналоговые доходы в сумме 1194,5 тыс. руб.</w:t>
      </w:r>
    </w:p>
    <w:p w:rsidR="00BE7730" w:rsidRDefault="00BE7730" w:rsidP="00BE7730">
      <w:pPr>
        <w:ind w:firstLine="708"/>
        <w:jc w:val="both"/>
      </w:pPr>
      <w:r>
        <w:t>2) общий объем расходов бюджета поселения в сумме 9363,8 тыс. руб.</w:t>
      </w:r>
    </w:p>
    <w:p w:rsidR="00BE7730" w:rsidRDefault="00BE7730" w:rsidP="00BE7730">
      <w:pPr>
        <w:ind w:firstLine="708"/>
        <w:jc w:val="both"/>
      </w:pPr>
      <w:r>
        <w:t>3) установить дефицит бюджета поселения в сумме 47,0 тыс</w:t>
      </w:r>
      <w:proofErr w:type="gramStart"/>
      <w:r>
        <w:t>.р</w:t>
      </w:r>
      <w:proofErr w:type="gramEnd"/>
      <w:r>
        <w:t>уб.».</w:t>
      </w:r>
    </w:p>
    <w:p w:rsidR="00BE7730" w:rsidRDefault="00BE7730" w:rsidP="00BE7730">
      <w:pPr>
        <w:ind w:firstLine="708"/>
        <w:jc w:val="both"/>
      </w:pPr>
      <w:r>
        <w:t>- в приложении 2 добавить пятую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BE7730" w:rsidRPr="007B0BB8" w:rsidTr="000067E9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 xml:space="preserve">  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>114 02531 00 0000 410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</w:tbl>
    <w:p w:rsidR="00BE7730" w:rsidRDefault="00BE7730" w:rsidP="00BE7730">
      <w:pPr>
        <w:ind w:firstLine="708"/>
        <w:jc w:val="both"/>
      </w:pPr>
    </w:p>
    <w:p w:rsidR="00BE7730" w:rsidRDefault="00BE7730" w:rsidP="00BE7730">
      <w:r>
        <w:tab/>
        <w:t>- приложения 4 и 5 изложить в новой редакции.</w:t>
      </w:r>
    </w:p>
    <w:p w:rsidR="00BE7730" w:rsidRDefault="00BE7730" w:rsidP="00BE7730">
      <w:pPr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</w:t>
      </w:r>
      <w:proofErr w:type="gramStart"/>
      <w:r>
        <w:rPr>
          <w:iCs/>
        </w:rPr>
        <w:t xml:space="preserve">Контроль исполнения настоящего решения возложить на контрольно-правовой </w:t>
      </w:r>
      <w:proofErr w:type="spellStart"/>
      <w:r>
        <w:rPr>
          <w:iCs/>
        </w:rPr>
        <w:t>комите</w:t>
      </w:r>
      <w:proofErr w:type="spellEnd"/>
      <w:r>
        <w:rPr>
          <w:iCs/>
        </w:rPr>
        <w:t xml:space="preserve">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  <w:proofErr w:type="gramEnd"/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Л.П.Догадова</w:t>
      </w:r>
      <w:proofErr w:type="spellEnd"/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612151" w:rsidRDefault="00612151" w:rsidP="00612151">
      <w:pPr>
        <w:jc w:val="right"/>
      </w:pPr>
      <w:r>
        <w:lastRenderedPageBreak/>
        <w:t>Приложение 4 к решению Совета</w:t>
      </w:r>
    </w:p>
    <w:p w:rsidR="00612151" w:rsidRDefault="00612151" w:rsidP="00612151">
      <w:pPr>
        <w:ind w:left="4248" w:firstLine="708"/>
        <w:jc w:val="center"/>
      </w:pPr>
      <w:r>
        <w:t xml:space="preserve">        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ind w:left="4248" w:firstLine="708"/>
        <w:jc w:val="center"/>
      </w:pPr>
      <w:r>
        <w:t xml:space="preserve">             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ind w:left="4956" w:firstLine="708"/>
        <w:jc w:val="center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>
        <w:t>Распределение бюджетных ассигнований по разделам, подразделам, целевым статьям</w:t>
      </w:r>
    </w:p>
    <w:p w:rsidR="00612151" w:rsidRDefault="00612151" w:rsidP="00612151">
      <w:pPr>
        <w:jc w:val="center"/>
      </w:pPr>
      <w:r>
        <w:t xml:space="preserve">и видам расходов классификации расходов в ведомственной структуре </w:t>
      </w:r>
    </w:p>
    <w:p w:rsidR="00612151" w:rsidRDefault="00612151" w:rsidP="00612151">
      <w:pPr>
        <w:jc w:val="center"/>
      </w:pPr>
      <w:r>
        <w:t>расходов бюджета поселения на 2012 год.</w:t>
      </w:r>
    </w:p>
    <w:p w:rsidR="00612151" w:rsidRDefault="00612151" w:rsidP="00612151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46"/>
        <w:gridCol w:w="1189"/>
        <w:gridCol w:w="1041"/>
        <w:gridCol w:w="1507"/>
        <w:gridCol w:w="1038"/>
        <w:gridCol w:w="1339"/>
      </w:tblGrid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Наименование</w:t>
            </w:r>
          </w:p>
          <w:p w:rsidR="00612151" w:rsidRDefault="00612151" w:rsidP="00D46514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  <w:r>
              <w:t>Код</w:t>
            </w:r>
          </w:p>
          <w:p w:rsidR="00612151" w:rsidRDefault="00612151" w:rsidP="00D46514">
            <w:pPr>
              <w:jc w:val="center"/>
            </w:pPr>
            <w:r>
              <w:t>ведом-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Под-</w:t>
            </w:r>
          </w:p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Целевая</w:t>
            </w:r>
          </w:p>
          <w:p w:rsidR="00612151" w:rsidRDefault="00612151" w:rsidP="00D46514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Вид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Сумма</w:t>
            </w:r>
          </w:p>
          <w:p w:rsidR="00612151" w:rsidRDefault="00612151" w:rsidP="00D46514">
            <w:pPr>
              <w:jc w:val="center"/>
            </w:pPr>
            <w:r>
              <w:t>т.р.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9363,8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Обеспечение проведение выборов и референдумов</w:t>
            </w:r>
          </w:p>
          <w:p w:rsidR="00612151" w:rsidRDefault="00612151" w:rsidP="00D46514">
            <w:pPr>
              <w:jc w:val="center"/>
            </w:pPr>
          </w:p>
        </w:tc>
        <w:tc>
          <w:tcPr>
            <w:tcW w:w="1053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1203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1049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0200800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Расходы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3341,1</w:t>
            </w:r>
          </w:p>
          <w:p w:rsidR="00612151" w:rsidRDefault="00612151" w:rsidP="00D46514">
            <w:pPr>
              <w:rPr>
                <w:b/>
              </w:rPr>
            </w:pP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612151" w:rsidRDefault="00612151" w:rsidP="00D46514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10,0</w:t>
            </w:r>
          </w:p>
        </w:tc>
      </w:tr>
      <w:tr w:rsidR="00612151" w:rsidTr="00D46514">
        <w:tc>
          <w:tcPr>
            <w:tcW w:w="2617" w:type="dxa"/>
          </w:tcPr>
          <w:p w:rsidR="00612151" w:rsidRPr="005F4009" w:rsidRDefault="00612151" w:rsidP="00D46514">
            <w:pPr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53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530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1046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356" w:type="dxa"/>
          </w:tcPr>
          <w:p w:rsidR="00612151" w:rsidRPr="005F4009" w:rsidRDefault="00612151" w:rsidP="00D46514">
            <w:pPr>
              <w:jc w:val="center"/>
              <w:rPr>
                <w:b/>
                <w:color w:val="000000"/>
              </w:rPr>
            </w:pPr>
            <w:r w:rsidRPr="005F4009">
              <w:rPr>
                <w:b/>
                <w:color w:val="000000"/>
              </w:rPr>
              <w:t>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12151" w:rsidRPr="00707468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F13685" w:rsidRDefault="00612151" w:rsidP="00D46514">
            <w:pPr>
              <w:jc w:val="center"/>
              <w:rPr>
                <w:b/>
              </w:rPr>
            </w:pP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r w:rsidRPr="00067E77">
              <w:t xml:space="preserve">Функционирование </w:t>
            </w:r>
          </w:p>
          <w:p w:rsidR="00612151" w:rsidRPr="00067E77" w:rsidRDefault="00612151" w:rsidP="00D46514">
            <w:r w:rsidRPr="00067E77">
              <w:t>органов власти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04</w:t>
            </w:r>
          </w:p>
        </w:tc>
        <w:tc>
          <w:tcPr>
            <w:tcW w:w="1530" w:type="dxa"/>
          </w:tcPr>
          <w:p w:rsidR="00612151" w:rsidRPr="00067E77" w:rsidRDefault="00612151" w:rsidP="00D46514">
            <w:pPr>
              <w:jc w:val="center"/>
            </w:pPr>
            <w:r w:rsidRPr="00067E77"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0B7A40" w:rsidRDefault="00117B7B" w:rsidP="00067E77">
            <w:pPr>
              <w:jc w:val="center"/>
              <w:rPr>
                <w:b/>
              </w:rPr>
            </w:pPr>
            <w:r>
              <w:rPr>
                <w:b/>
              </w:rPr>
              <w:t>2433,3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Pr="007704F7" w:rsidRDefault="00612151" w:rsidP="00117B7B">
            <w:pPr>
              <w:jc w:val="center"/>
            </w:pPr>
            <w:r w:rsidRPr="007704F7">
              <w:t>16</w:t>
            </w:r>
            <w:r w:rsidR="00117B7B">
              <w:t>84,90</w:t>
            </w:r>
          </w:p>
        </w:tc>
      </w:tr>
      <w:tr w:rsidR="00612151" w:rsidTr="00D46514">
        <w:tc>
          <w:tcPr>
            <w:tcW w:w="2617" w:type="dxa"/>
          </w:tcPr>
          <w:p w:rsidR="00612151" w:rsidRPr="007704F7" w:rsidRDefault="00612151" w:rsidP="00D46514">
            <w:pPr>
              <w:outlineLvl w:val="5"/>
            </w:pPr>
            <w:r>
              <w:rPr>
                <w:sz w:val="22"/>
                <w:szCs w:val="22"/>
              </w:rPr>
              <w:t xml:space="preserve">Прочая закупка товаров, </w:t>
            </w:r>
            <w:r>
              <w:rPr>
                <w:sz w:val="22"/>
                <w:szCs w:val="22"/>
              </w:rPr>
              <w:lastRenderedPageBreak/>
              <w:t>работ и услуг для государственных нужд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Pr="007704F7" w:rsidRDefault="00612151" w:rsidP="00D46514">
            <w:pPr>
              <w:jc w:val="center"/>
            </w:pPr>
            <w:r>
              <w:t>748,4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</w:pPr>
            <w:r w:rsidRPr="00067E77">
              <w:lastRenderedPageBreak/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612151" w:rsidRPr="00067E77" w:rsidRDefault="00612151" w:rsidP="00D46514">
            <w:pPr>
              <w:jc w:val="center"/>
            </w:pPr>
            <w:r w:rsidRPr="00067E77">
              <w:t>поселения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F13685" w:rsidRDefault="00612151" w:rsidP="0011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7B7B">
              <w:rPr>
                <w:b/>
              </w:rPr>
              <w:t>37,2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Pr="007704F7" w:rsidRDefault="00612151" w:rsidP="00117B7B">
            <w:pPr>
              <w:jc w:val="center"/>
            </w:pPr>
            <w:r w:rsidRPr="007704F7">
              <w:t>4</w:t>
            </w:r>
            <w:r w:rsidR="00117B7B">
              <w:t>37,2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</w:pPr>
            <w:r w:rsidRPr="00067E77">
              <w:t>Резервный фонд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117B7B">
            <w:pPr>
              <w:jc w:val="center"/>
              <w:rPr>
                <w:b/>
              </w:rPr>
            </w:pPr>
            <w:r>
              <w:rPr>
                <w:b/>
              </w:rP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237D" w:rsidRDefault="00117B7B" w:rsidP="00D46514">
            <w:pPr>
              <w:jc w:val="center"/>
            </w:pPr>
            <w: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612151" w:rsidRPr="0064237D" w:rsidRDefault="00117B7B" w:rsidP="00117B7B">
            <w:pPr>
              <w:jc w:val="center"/>
            </w:pPr>
            <w: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067E77">
            <w:r w:rsidRPr="00067E77">
              <w:t>Другие общегосударственные вопросы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13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414,9</w:t>
            </w:r>
          </w:p>
          <w:p w:rsidR="00612151" w:rsidRPr="00E52B56" w:rsidRDefault="00612151" w:rsidP="00D46514"/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612151" w:rsidRDefault="00612151" w:rsidP="00D46514">
            <w:r>
              <w:t>управлением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/>
          <w:p w:rsidR="00612151" w:rsidRDefault="00117B7B" w:rsidP="00D46514">
            <w:pPr>
              <w:jc w:val="center"/>
            </w:pPr>
            <w:r>
              <w:t>181,1</w:t>
            </w:r>
          </w:p>
        </w:tc>
      </w:tr>
      <w:tr w:rsidR="00117B7B" w:rsidTr="00D46514">
        <w:tc>
          <w:tcPr>
            <w:tcW w:w="2617" w:type="dxa"/>
          </w:tcPr>
          <w:p w:rsidR="00117B7B" w:rsidRDefault="00117B7B" w:rsidP="00117B7B">
            <w:r>
              <w:t>Резервные фонды администрации  района</w:t>
            </w:r>
          </w:p>
        </w:tc>
        <w:tc>
          <w:tcPr>
            <w:tcW w:w="105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20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9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117B7B" w:rsidRDefault="00117B7B" w:rsidP="00117B7B">
            <w:pPr>
              <w:jc w:val="center"/>
            </w:pPr>
            <w:r>
              <w:t>230,0</w:t>
            </w:r>
          </w:p>
        </w:tc>
      </w:tr>
      <w:tr w:rsidR="00117B7B" w:rsidTr="00D46514">
        <w:tc>
          <w:tcPr>
            <w:tcW w:w="2617" w:type="dxa"/>
          </w:tcPr>
          <w:p w:rsidR="00117B7B" w:rsidRDefault="00117B7B" w:rsidP="00D46514"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20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9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117B7B" w:rsidRDefault="00117B7B" w:rsidP="00117B7B">
            <w:pPr>
              <w:jc w:val="center"/>
            </w:pPr>
            <w:r>
              <w:t>3,8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067E77">
            <w:pPr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Мобилизационная подготовка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54,9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127,6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217,0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217,0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612151" w:rsidRPr="00067E77" w:rsidRDefault="00067E77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2473,6</w:t>
            </w:r>
          </w:p>
        </w:tc>
      </w:tr>
      <w:tr w:rsidR="00612151" w:rsidTr="00D46514">
        <w:tc>
          <w:tcPr>
            <w:tcW w:w="2617" w:type="dxa"/>
          </w:tcPr>
          <w:p w:rsidR="00612151" w:rsidRPr="004E62DD" w:rsidRDefault="00612151" w:rsidP="00D46514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53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612151" w:rsidRPr="00067E77" w:rsidRDefault="00612151" w:rsidP="00D46514">
            <w:pPr>
              <w:jc w:val="center"/>
              <w:rPr>
                <w:color w:val="000000"/>
              </w:rPr>
            </w:pPr>
            <w:r w:rsidRPr="00067E77">
              <w:rPr>
                <w:color w:val="000000"/>
              </w:rPr>
              <w:t>2473,6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03BD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50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Pr="00131198" w:rsidRDefault="00612151" w:rsidP="00D46514">
            <w:pPr>
              <w:rPr>
                <w:b/>
              </w:rPr>
            </w:pPr>
            <w:proofErr w:type="spellStart"/>
            <w:r w:rsidRPr="00131198">
              <w:rPr>
                <w:b/>
              </w:rPr>
              <w:t>Жилищно-коммуналь</w:t>
            </w:r>
            <w:proofErr w:type="spellEnd"/>
            <w:r w:rsidRPr="00131198">
              <w:rPr>
                <w:b/>
              </w:rPr>
              <w:t>-</w:t>
            </w:r>
          </w:p>
          <w:p w:rsidR="00612151" w:rsidRDefault="00612151" w:rsidP="00D46514">
            <w:proofErr w:type="spellStart"/>
            <w:r w:rsidRPr="00131198">
              <w:rPr>
                <w:b/>
              </w:rPr>
              <w:t>ное</w:t>
            </w:r>
            <w:proofErr w:type="spellEnd"/>
            <w:r w:rsidRPr="00131198">
              <w:rPr>
                <w:b/>
              </w:rPr>
              <w:t xml:space="preserve"> хозяйство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AF56CC" w:rsidRDefault="00612151" w:rsidP="00D46514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2794,2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Default="00612151" w:rsidP="00D46514">
            <w:r>
              <w:lastRenderedPageBreak/>
              <w:t xml:space="preserve">Ремонт электроснабжения многоквартирных домов на 2011-2013гг. 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7951800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Default="00612151" w:rsidP="00D46514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12151" w:rsidTr="00D46514">
        <w:tc>
          <w:tcPr>
            <w:tcW w:w="2617" w:type="dxa"/>
          </w:tcPr>
          <w:p w:rsidR="00612151" w:rsidRPr="00131198" w:rsidRDefault="00612151" w:rsidP="00D46514">
            <w:pPr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1053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237D" w:rsidRDefault="009D742E" w:rsidP="00D46514">
            <w:pPr>
              <w:jc w:val="center"/>
              <w:rPr>
                <w:b/>
              </w:rPr>
            </w:pPr>
            <w:r>
              <w:rPr>
                <w:b/>
              </w:rPr>
              <w:t>1986,0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612151" w:rsidRDefault="009D742E" w:rsidP="009D742E">
            <w:pPr>
              <w:jc w:val="center"/>
            </w:pPr>
            <w:r>
              <w:t>186</w:t>
            </w:r>
            <w:r w:rsidR="00612151"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1200,0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9D742E">
            <w:r>
              <w:t xml:space="preserve">     </w:t>
            </w:r>
            <w:r w:rsidR="009D742E">
              <w:t>250</w:t>
            </w:r>
            <w:r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9D742E">
            <w:pPr>
              <w:jc w:val="center"/>
            </w:pPr>
            <w:r>
              <w:t>50,0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BF762A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9D742E">
            <w:pPr>
              <w:jc w:val="center"/>
            </w:pPr>
            <w:r>
              <w:t>300,0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Pr="0064237D" w:rsidRDefault="00067E77" w:rsidP="00D46514">
            <w:pPr>
              <w:jc w:val="center"/>
              <w:rPr>
                <w:b/>
              </w:rPr>
            </w:pPr>
            <w:r>
              <w:rPr>
                <w:b/>
              </w:rPr>
              <w:t>528,2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9D742E">
            <w:r>
              <w:t>Полномочия по утилизации твердых бытовых отходов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067E77" w:rsidP="00D46514">
            <w:pPr>
              <w:jc w:val="center"/>
            </w:pPr>
            <w:r>
              <w:t>5201518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Pr="00067E77" w:rsidRDefault="009D742E" w:rsidP="00D46514">
            <w:pPr>
              <w:jc w:val="center"/>
            </w:pPr>
            <w:r w:rsidRPr="00067E77">
              <w:t>5,5</w:t>
            </w:r>
          </w:p>
        </w:tc>
      </w:tr>
      <w:tr w:rsidR="00067E77" w:rsidTr="00D46514">
        <w:tc>
          <w:tcPr>
            <w:tcW w:w="2617" w:type="dxa"/>
          </w:tcPr>
          <w:p w:rsidR="00067E77" w:rsidRDefault="00067E77" w:rsidP="009D742E"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20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9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530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67E77" w:rsidRPr="00067E77" w:rsidRDefault="00067E77" w:rsidP="00D46514">
            <w:pPr>
              <w:jc w:val="center"/>
            </w:pPr>
            <w:r w:rsidRPr="00067E77">
              <w:t>35,0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067E77" w:rsidP="00D46514">
            <w:pPr>
              <w:jc w:val="center"/>
            </w:pPr>
            <w:r>
              <w:t>210,7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Уличное освещение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067E77" w:rsidP="00D46514">
            <w:pPr>
              <w:jc w:val="center"/>
            </w:pPr>
            <w:r>
              <w:t>277,</w:t>
            </w:r>
            <w:r w:rsidR="009D742E">
              <w:t>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9" w:type="dxa"/>
          </w:tcPr>
          <w:p w:rsidR="009D742E" w:rsidRPr="00067E77" w:rsidRDefault="00067E77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30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067E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7E77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Культура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104,0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Дворцы и дома культуры, другие </w:t>
            </w:r>
            <w:r>
              <w:lastRenderedPageBreak/>
              <w:t>учреждения культуры и средств массовой информации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/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104,0</w:t>
            </w:r>
          </w:p>
        </w:tc>
      </w:tr>
      <w:tr w:rsidR="00067E77" w:rsidTr="00D46514">
        <w:tc>
          <w:tcPr>
            <w:tcW w:w="2617" w:type="dxa"/>
          </w:tcPr>
          <w:p w:rsidR="00067E77" w:rsidRDefault="00067E77" w:rsidP="00D46514">
            <w:r>
              <w:lastRenderedPageBreak/>
              <w:t>Резервные фонды местных администраций</w:t>
            </w:r>
          </w:p>
        </w:tc>
        <w:tc>
          <w:tcPr>
            <w:tcW w:w="105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20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9" w:type="dxa"/>
          </w:tcPr>
          <w:p w:rsidR="00067E77" w:rsidRDefault="00067E77" w:rsidP="00D46514">
            <w:r>
              <w:t>01</w:t>
            </w:r>
          </w:p>
        </w:tc>
        <w:tc>
          <w:tcPr>
            <w:tcW w:w="1530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67E77" w:rsidRDefault="00067E77" w:rsidP="00D46514">
            <w:pPr>
              <w:jc w:val="center"/>
            </w:pPr>
            <w:r>
              <w:t>5,0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9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D742E" w:rsidRPr="000B7A40" w:rsidRDefault="009D742E" w:rsidP="00D46514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105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Физическая культура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40,0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40,0</w:t>
            </w:r>
          </w:p>
        </w:tc>
      </w:tr>
    </w:tbl>
    <w:p w:rsidR="00612151" w:rsidRDefault="00612151" w:rsidP="00612151">
      <w:pPr>
        <w:jc w:val="center"/>
      </w:pPr>
    </w:p>
    <w:p w:rsidR="00612151" w:rsidRDefault="00612151" w:rsidP="00612151"/>
    <w:p w:rsidR="00612151" w:rsidRDefault="00612151" w:rsidP="00612151">
      <w:pPr>
        <w:jc w:val="right"/>
      </w:pPr>
    </w:p>
    <w:p w:rsidR="00612151" w:rsidRDefault="00612151" w:rsidP="00612151">
      <w:pPr>
        <w:jc w:val="right"/>
      </w:pPr>
      <w:r>
        <w:t>Приложение 5 к решению Совета</w:t>
      </w:r>
    </w:p>
    <w:p w:rsidR="00612151" w:rsidRDefault="00612151" w:rsidP="00612151">
      <w:pPr>
        <w:jc w:val="right"/>
      </w:pPr>
      <w:r>
        <w:t xml:space="preserve">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jc w:val="right"/>
      </w:pPr>
      <w:r>
        <w:t xml:space="preserve">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jc w:val="right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2012</w:t>
      </w:r>
      <w:r w:rsidRPr="00B30635">
        <w:rPr>
          <w:b/>
        </w:rPr>
        <w:t>год</w:t>
      </w:r>
      <w:r>
        <w:t>.</w:t>
      </w:r>
    </w:p>
    <w:p w:rsidR="00612151" w:rsidRDefault="00612151" w:rsidP="006121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612151" w:rsidRDefault="00612151" w:rsidP="00D46514">
            <w:r>
              <w:t xml:space="preserve">                                </w:t>
            </w:r>
          </w:p>
        </w:tc>
      </w:tr>
      <w:tr w:rsidR="00612151" w:rsidTr="00D46514">
        <w:tc>
          <w:tcPr>
            <w:tcW w:w="9853" w:type="dxa"/>
            <w:gridSpan w:val="2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3398,7</w:t>
            </w:r>
          </w:p>
          <w:p w:rsidR="00612151" w:rsidRDefault="00612151" w:rsidP="00D46514"/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3398,7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182,5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Иные межбюджетные трансферты</w:t>
            </w:r>
          </w:p>
        </w:tc>
        <w:tc>
          <w:tcPr>
            <w:tcW w:w="1645" w:type="dxa"/>
          </w:tcPr>
          <w:p w:rsidR="00612151" w:rsidRDefault="00131198" w:rsidP="00D46514">
            <w:pPr>
              <w:jc w:val="center"/>
            </w:pPr>
            <w:r>
              <w:t>4541,1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612151" w:rsidRPr="00167AFB" w:rsidRDefault="00131198" w:rsidP="00131198">
            <w:pPr>
              <w:jc w:val="center"/>
              <w:rPr>
                <w:b/>
              </w:rPr>
            </w:pPr>
            <w:r>
              <w:rPr>
                <w:b/>
              </w:rPr>
              <w:t>4723,6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12151" w:rsidRPr="00167AFB" w:rsidRDefault="00131198" w:rsidP="00D46514">
            <w:pPr>
              <w:jc w:val="center"/>
              <w:rPr>
                <w:b/>
              </w:rPr>
            </w:pPr>
            <w:r>
              <w:rPr>
                <w:b/>
              </w:rPr>
              <w:t>8122,3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</w:p>
        </w:tc>
      </w:tr>
      <w:tr w:rsidR="00612151" w:rsidTr="00D46514">
        <w:tc>
          <w:tcPr>
            <w:tcW w:w="8208" w:type="dxa"/>
          </w:tcPr>
          <w:p w:rsidR="00612151" w:rsidRPr="00A75E02" w:rsidRDefault="00612151" w:rsidP="00D46514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  <w:tr w:rsidR="00612151" w:rsidRPr="00167AFB" w:rsidTr="00D4651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Default="00612151" w:rsidP="00D46514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</w:tbl>
    <w:p w:rsidR="00612151" w:rsidRDefault="00612151" w:rsidP="00612151">
      <w:r>
        <w:t xml:space="preserve">                                                                                              </w:t>
      </w:r>
    </w:p>
    <w:p w:rsidR="00612151" w:rsidRDefault="00612151" w:rsidP="00612151"/>
    <w:p w:rsidR="00BE7730" w:rsidRDefault="00BE7730" w:rsidP="00612151"/>
    <w:p w:rsidR="00BE7730" w:rsidRDefault="00BE7730" w:rsidP="00612151"/>
    <w:p w:rsidR="00BE7730" w:rsidRDefault="00BE7730" w:rsidP="00612151"/>
    <w:p w:rsidR="00BE7730" w:rsidRDefault="00BE7730" w:rsidP="00BE7730">
      <w:pPr>
        <w:jc w:val="center"/>
        <w:rPr>
          <w:b/>
        </w:rPr>
      </w:pPr>
      <w:r>
        <w:rPr>
          <w:b/>
        </w:rPr>
        <w:lastRenderedPageBreak/>
        <w:t xml:space="preserve">СОВЕТ </w:t>
      </w:r>
    </w:p>
    <w:p w:rsidR="00BE7730" w:rsidRDefault="00BE7730" w:rsidP="00BE7730">
      <w:pPr>
        <w:jc w:val="center"/>
        <w:rPr>
          <w:b/>
        </w:rPr>
      </w:pPr>
      <w:r>
        <w:rPr>
          <w:b/>
        </w:rPr>
        <w:t>НОВОКУСКОВСКОГО СЕЛЬСКОГО ПОСЕЛЕНИЯ</w:t>
      </w:r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636810, Томская область, </w:t>
      </w:r>
      <w:proofErr w:type="spellStart"/>
      <w:r>
        <w:rPr>
          <w:b/>
          <w:sz w:val="22"/>
          <w:szCs w:val="22"/>
        </w:rPr>
        <w:t>Асиновский</w:t>
      </w:r>
      <w:proofErr w:type="spellEnd"/>
      <w:r>
        <w:rPr>
          <w:b/>
          <w:sz w:val="22"/>
          <w:szCs w:val="22"/>
        </w:rPr>
        <w:t xml:space="preserve"> район,</w:t>
      </w:r>
    </w:p>
    <w:p w:rsidR="00BE7730" w:rsidRDefault="00BE7730" w:rsidP="00BE773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ово-Кусково</w:t>
      </w:r>
      <w:proofErr w:type="spellEnd"/>
      <w:r>
        <w:rPr>
          <w:b/>
          <w:sz w:val="22"/>
          <w:szCs w:val="22"/>
        </w:rPr>
        <w:t>, ул.Школьная, 55,</w:t>
      </w:r>
    </w:p>
    <w:p w:rsidR="00BE7730" w:rsidRDefault="00BE7730" w:rsidP="00BE7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(38241) 4 51 81, факс 4-54-30</w:t>
      </w:r>
    </w:p>
    <w:p w:rsidR="00BE7730" w:rsidRDefault="00BE7730" w:rsidP="00BE7730">
      <w:pPr>
        <w:jc w:val="both"/>
        <w:rPr>
          <w:sz w:val="22"/>
          <w:szCs w:val="22"/>
        </w:rPr>
      </w:pPr>
    </w:p>
    <w:p w:rsidR="00BE7730" w:rsidRDefault="00BE7730" w:rsidP="00BE7730">
      <w:pPr>
        <w:jc w:val="both"/>
      </w:pPr>
      <w:r>
        <w:t>__________________№______</w:t>
      </w:r>
    </w:p>
    <w:p w:rsidR="00BE7730" w:rsidRDefault="00BE7730" w:rsidP="00BE7730">
      <w:pPr>
        <w:ind w:left="6480"/>
      </w:pPr>
      <w:r>
        <w:t xml:space="preserve">Городскому прокурору </w:t>
      </w:r>
    </w:p>
    <w:p w:rsidR="00BE7730" w:rsidRDefault="00BE7730" w:rsidP="00BE7730">
      <w:pPr>
        <w:ind w:left="6480"/>
      </w:pPr>
      <w:r>
        <w:t>младшему советнику юстиции</w:t>
      </w:r>
    </w:p>
    <w:p w:rsidR="00BE7730" w:rsidRDefault="00BE7730" w:rsidP="00BE7730">
      <w:pPr>
        <w:ind w:left="6480"/>
      </w:pPr>
      <w:proofErr w:type="spellStart"/>
      <w:r>
        <w:t>В.В.Гречману</w:t>
      </w:r>
      <w:proofErr w:type="spellEnd"/>
    </w:p>
    <w:p w:rsidR="00BE7730" w:rsidRDefault="00BE7730" w:rsidP="00BE7730">
      <w:pPr>
        <w:ind w:left="6480"/>
      </w:pPr>
    </w:p>
    <w:p w:rsidR="00BE7730" w:rsidRDefault="00BE7730" w:rsidP="00BE7730">
      <w:pPr>
        <w:ind w:left="6480"/>
      </w:pPr>
      <w:r>
        <w:t xml:space="preserve">Глава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BE7730" w:rsidRDefault="00BE7730" w:rsidP="00BE7730">
      <w:pPr>
        <w:ind w:left="6480"/>
      </w:pPr>
      <w:r>
        <w:t>А.В.Карпенко</w:t>
      </w:r>
    </w:p>
    <w:p w:rsidR="00BE7730" w:rsidRDefault="00BE7730" w:rsidP="00BE7730">
      <w:pPr>
        <w:ind w:left="5940"/>
      </w:pPr>
    </w:p>
    <w:p w:rsidR="00BE7730" w:rsidRDefault="00BE7730" w:rsidP="00BE7730">
      <w:r>
        <w:t xml:space="preserve">О рассмотрении проекта </w:t>
      </w:r>
    </w:p>
    <w:p w:rsidR="00BE7730" w:rsidRDefault="00BE7730" w:rsidP="00BE7730">
      <w:r>
        <w:t>нормативного правового акта</w:t>
      </w:r>
    </w:p>
    <w:p w:rsidR="00BE7730" w:rsidRDefault="00BE7730" w:rsidP="00BE7730"/>
    <w:p w:rsidR="00BE7730" w:rsidRDefault="00BE7730" w:rsidP="00BE7730"/>
    <w:p w:rsidR="00BE7730" w:rsidRDefault="00BE7730" w:rsidP="00BE7730">
      <w:pPr>
        <w:jc w:val="both"/>
      </w:pPr>
      <w:r>
        <w:tab/>
        <w:t xml:space="preserve">Направляем Вам </w:t>
      </w:r>
      <w:r w:rsidR="00DC0FAA">
        <w:t xml:space="preserve">повторно </w:t>
      </w:r>
      <w:r>
        <w:t xml:space="preserve">на рассмотрение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внесения изменений и дополнений в решение Совета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на 2012 год».</w:t>
      </w:r>
    </w:p>
    <w:p w:rsidR="00BE7730" w:rsidRDefault="00BE7730" w:rsidP="00BE7730">
      <w:pPr>
        <w:jc w:val="both"/>
      </w:pPr>
      <w:r>
        <w:tab/>
        <w:t>Внесение изменений в бюджет сельского поселения на 2012 год вызвано следующим:</w:t>
      </w:r>
    </w:p>
    <w:p w:rsidR="00BE7730" w:rsidRDefault="00BE7730" w:rsidP="00BE7730">
      <w:pPr>
        <w:jc w:val="both"/>
      </w:pPr>
      <w:r>
        <w:tab/>
        <w:t>- поступили межбюджетные трансферты в размере 1126,0 тыс</w:t>
      </w:r>
      <w:proofErr w:type="gramStart"/>
      <w:r>
        <w:t>.р</w:t>
      </w:r>
      <w:proofErr w:type="gramEnd"/>
      <w:r>
        <w:t>уб., которые направлены на разделы «Коммунальное хозяйство» (1050,0 тыс.руб.), «Другие общегосударственные вопросы» (50,0 тыс.руб.) и «Функционирование органов власти» (26,0 тыс.руб.)</w:t>
      </w:r>
    </w:p>
    <w:p w:rsidR="00BE7730" w:rsidRDefault="00BE7730" w:rsidP="00BE7730">
      <w:pPr>
        <w:jc w:val="both"/>
      </w:pPr>
      <w:r>
        <w:tab/>
        <w:t xml:space="preserve">- в расходной части бюджета из раздела «Резервный фонд» денежные средства направлены на раздел «Другие общегосударственные вопросы» на учебу специалиста (6,5 тыс.руб.), на приобретение фильтра для МБОУ-СОШ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(3,8 тыс.руб.), на раздел «Культура» для поездки на конкурс ансамбля народной песни (5,0 тыс.руб.),</w:t>
      </w:r>
    </w:p>
    <w:p w:rsidR="00BE7730" w:rsidRDefault="00BE7730" w:rsidP="00BE7730">
      <w:pPr>
        <w:jc w:val="both"/>
      </w:pPr>
      <w:r>
        <w:tab/>
        <w:t>- из раздела «Благоустройство, прочие мероприятия по благоустройству» направлены средства в размере 30,0 тыс</w:t>
      </w:r>
      <w:proofErr w:type="gramStart"/>
      <w:r>
        <w:t>.р</w:t>
      </w:r>
      <w:proofErr w:type="gramEnd"/>
      <w:r>
        <w:t>уб. на раздел «Благоустройство, уличное освещение» на ремонт электрических сетей.</w:t>
      </w:r>
    </w:p>
    <w:p w:rsidR="00BE7730" w:rsidRDefault="00BE7730" w:rsidP="00DC0FAA">
      <w:pPr>
        <w:jc w:val="both"/>
      </w:pPr>
      <w:r>
        <w:tab/>
      </w:r>
      <w:r w:rsidR="00DC0FAA">
        <w:t>Просим рассмотреть проект решения в срочном порядке</w:t>
      </w:r>
      <w:r>
        <w:t xml:space="preserve">. </w:t>
      </w:r>
    </w:p>
    <w:p w:rsidR="00BE7730" w:rsidRDefault="00BE7730" w:rsidP="00BE7730">
      <w:pPr>
        <w:jc w:val="both"/>
      </w:pPr>
    </w:p>
    <w:p w:rsidR="00BE7730" w:rsidRDefault="00BE7730" w:rsidP="00BE7730">
      <w:pPr>
        <w:jc w:val="both"/>
      </w:pPr>
    </w:p>
    <w:p w:rsidR="00BE7730" w:rsidRDefault="00BE7730" w:rsidP="00BE7730">
      <w:pPr>
        <w:jc w:val="both"/>
      </w:pPr>
      <w:r>
        <w:t>Глава сельского поселения                                                     А.В.Карпенко</w:t>
      </w:r>
    </w:p>
    <w:p w:rsidR="00BE7730" w:rsidRDefault="00BE7730" w:rsidP="00BE7730"/>
    <w:p w:rsidR="00BE7730" w:rsidRDefault="00BE7730" w:rsidP="00BE7730"/>
    <w:p w:rsidR="00BE7730" w:rsidRDefault="00BE7730" w:rsidP="00BE7730"/>
    <w:p w:rsidR="00BE7730" w:rsidRDefault="00BE7730" w:rsidP="00BE7730"/>
    <w:p w:rsidR="00BE7730" w:rsidRDefault="00BE7730" w:rsidP="00BE7730"/>
    <w:p w:rsidR="00BE7730" w:rsidRDefault="00BE7730" w:rsidP="00612151"/>
    <w:sectPr w:rsidR="00BE7730" w:rsidSect="00BE7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B8"/>
    <w:rsid w:val="00067E77"/>
    <w:rsid w:val="000A6EB4"/>
    <w:rsid w:val="00117B7B"/>
    <w:rsid w:val="00131198"/>
    <w:rsid w:val="00564E12"/>
    <w:rsid w:val="006072E8"/>
    <w:rsid w:val="00612151"/>
    <w:rsid w:val="007B0BB8"/>
    <w:rsid w:val="00802020"/>
    <w:rsid w:val="009D742E"/>
    <w:rsid w:val="00A03CDA"/>
    <w:rsid w:val="00BE7730"/>
    <w:rsid w:val="00DC0FAA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2012-08-15T08:28:00Z</cp:lastPrinted>
  <dcterms:created xsi:type="dcterms:W3CDTF">2012-07-26T03:05:00Z</dcterms:created>
  <dcterms:modified xsi:type="dcterms:W3CDTF">2012-08-15T08:31:00Z</dcterms:modified>
</cp:coreProperties>
</file>