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5D67F0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07.06.2018                        </w:t>
      </w:r>
      <w:r w:rsidR="009A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141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Pr="00130229" w:rsidRDefault="00130229" w:rsidP="0013022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порядке осуществления контроля в сфере закупок органом внутреннего муниципального финансового контроля в муниципальном образовании «Новокусковское сельское поселение»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Pr="00130229" w:rsidRDefault="00130229" w:rsidP="00130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реализации требований части 11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229" w:rsidRPr="00130229" w:rsidRDefault="00EC101F" w:rsidP="00130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порядке </w:t>
      </w:r>
      <w:r w:rsidR="00130229" w:rsidRPr="00130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осуществления контроля в сфере закупок органом внутреннего муниципального финансового контроля в муниципальном образовании «Новокусковское сельское поселение» согласно приложению.</w:t>
      </w:r>
    </w:p>
    <w:p w:rsidR="00130229" w:rsidRPr="00130229" w:rsidRDefault="00CA1F33" w:rsidP="00130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Новокусковского сельского поселения от 26.03.2014 № 72 «</w:t>
      </w:r>
      <w:r w:rsidR="00130229" w:rsidRPr="00130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положения о порядке осуществления контроля в сфере закупок органом внутреннего муниципального финансового контроля в муниципальном образовании «Новокусковское сельское поселение»</w:t>
      </w:r>
      <w:r w:rsidR="00130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признать утратившим силу.</w:t>
      </w:r>
    </w:p>
    <w:p w:rsidR="00CA1F33" w:rsidRDefault="00130229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CA1F33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размещению </w:t>
      </w:r>
      <w:r w:rsidR="00CA1F33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D6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CA1F33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Новокусковского сельского поселения </w:t>
      </w:r>
      <w:hyperlink r:id="rId7" w:history="1">
        <w:r w:rsidR="00CA1F33" w:rsidRPr="00EC10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="00CA1F33" w:rsidRPr="00EC101F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</w:p>
    <w:p w:rsidR="00CA1F33" w:rsidRPr="00CA1F33" w:rsidRDefault="00130229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постановления возложить на ведущего спец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иалиста по экономике и финансам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А.В. Карпенко</w:t>
      </w: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7F0" w:rsidRPr="00EC101F" w:rsidRDefault="005D67F0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130229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130229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CA1F33" w:rsidRPr="00130229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130229">
        <w:rPr>
          <w:rFonts w:ascii="Times New Roman" w:eastAsia="Times New Roman" w:hAnsi="Times New Roman" w:cs="Times New Roman"/>
          <w:lang w:eastAsia="ru-RU"/>
        </w:rPr>
        <w:t>УТВЕРЖДЕН</w:t>
      </w:r>
      <w:r w:rsidR="005D67F0">
        <w:rPr>
          <w:rFonts w:ascii="Times New Roman" w:eastAsia="Times New Roman" w:hAnsi="Times New Roman" w:cs="Times New Roman"/>
          <w:lang w:eastAsia="ru-RU"/>
        </w:rPr>
        <w:t>О</w:t>
      </w:r>
    </w:p>
    <w:p w:rsidR="00CA1F33" w:rsidRPr="00130229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130229">
        <w:rPr>
          <w:rFonts w:ascii="Times New Roman" w:eastAsia="Times New Roman" w:hAnsi="Times New Roman" w:cs="Times New Roman"/>
          <w:lang w:eastAsia="ru-RU"/>
        </w:rPr>
        <w:t xml:space="preserve">постановлением Администрации </w:t>
      </w:r>
    </w:p>
    <w:p w:rsidR="00CA1F33" w:rsidRPr="00130229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130229">
        <w:rPr>
          <w:rFonts w:ascii="Times New Roman" w:eastAsia="Times New Roman" w:hAnsi="Times New Roman" w:cs="Times New Roman"/>
          <w:lang w:eastAsia="ru-RU"/>
        </w:rPr>
        <w:t xml:space="preserve">Новокусковского сельского </w:t>
      </w:r>
    </w:p>
    <w:p w:rsidR="00CA1F33" w:rsidRPr="00130229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130229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5D67F0">
        <w:rPr>
          <w:rFonts w:ascii="Times New Roman" w:eastAsia="Times New Roman" w:hAnsi="Times New Roman" w:cs="Times New Roman"/>
          <w:lang w:eastAsia="ru-RU"/>
        </w:rPr>
        <w:t>07.06.2018</w:t>
      </w:r>
      <w:r w:rsidRPr="00130229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5D67F0">
        <w:rPr>
          <w:rFonts w:ascii="Times New Roman" w:eastAsia="Times New Roman" w:hAnsi="Times New Roman" w:cs="Times New Roman"/>
          <w:lang w:eastAsia="ru-RU"/>
        </w:rPr>
        <w:t>141</w:t>
      </w:r>
    </w:p>
    <w:p w:rsidR="00130229" w:rsidRPr="00CA1F33" w:rsidRDefault="00130229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Положение о порядке осуществления контроля в сфере закупок органом </w:t>
      </w:r>
    </w:p>
    <w:p w:rsid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bCs/>
          <w:sz w:val="24"/>
          <w:szCs w:val="24"/>
        </w:rPr>
        <w:t>внутреннего муниципального финансового контроля в муниципальном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bCs/>
          <w:sz w:val="24"/>
          <w:szCs w:val="24"/>
        </w:rPr>
        <w:t>образовании «Новокусковское сельское поселение»</w:t>
      </w:r>
    </w:p>
    <w:p w:rsidR="00130229" w:rsidRPr="00130229" w:rsidRDefault="00130229" w:rsidP="00130229">
      <w:pPr>
        <w:tabs>
          <w:tab w:val="left" w:pos="6708"/>
        </w:tabs>
        <w:spacing w:after="0" w:line="274" w:lineRule="exact"/>
        <w:ind w:left="748" w:hanging="357"/>
        <w:jc w:val="both"/>
        <w:rPr>
          <w:rFonts w:ascii="Calibri" w:eastAsia="Calibri" w:hAnsi="Calibri" w:cs="Times New Roman"/>
          <w:sz w:val="24"/>
          <w:szCs w:val="24"/>
        </w:rPr>
      </w:pPr>
    </w:p>
    <w:p w:rsidR="00130229" w:rsidRPr="00130229" w:rsidRDefault="00130229" w:rsidP="00B832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13022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62862">
        <w:rPr>
          <w:rFonts w:ascii="Times New Roman" w:eastAsia="Calibri" w:hAnsi="Times New Roman" w:cs="Times New Roman"/>
          <w:b/>
          <w:sz w:val="24"/>
          <w:szCs w:val="24"/>
        </w:rPr>
        <w:t>Правоотношения, регулируемые настоящим Положение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1. Настоящим Положением </w:t>
      </w:r>
      <w:r w:rsidRPr="00130229">
        <w:rPr>
          <w:rFonts w:ascii="Times New Roman" w:eastAsia="Calibri" w:hAnsi="Times New Roman" w:cs="Times New Roman"/>
          <w:bCs/>
          <w:sz w:val="24"/>
          <w:szCs w:val="24"/>
        </w:rPr>
        <w:t xml:space="preserve">о порядке осуществления контроля в сфере закупок органом внутреннего муниципального финансового контроля в муниципальном образовании «Новокусковское сельское поселение» (далее – Положение) 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устанавливается порядок осуществления внутреннего муниципального финансового контроля за соблюдением  </w:t>
      </w:r>
      <w:r w:rsidRPr="001302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(далее </w:t>
      </w:r>
      <w:r w:rsidRPr="001302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 Контроль) органом внутреннего финансового контроля в муниципальном образовании «Новокусковское сельское поселение». 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2. Контроль в сфере закупок для обеспечения муниципальных нужд осуществляется органом внутреннего муниципального финансового контроля (далее – Орган внутреннего контроля) в соответствии с </w:t>
      </w:r>
      <w:r w:rsidRPr="001302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44-ФЗ)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, Бюджетным кодексом Российской Федерации и принимаемыми в соответствии с ними нормативными правовыми актами Российской Федерации. </w:t>
      </w:r>
    </w:p>
    <w:p w:rsidR="00130229" w:rsidRDefault="00130229" w:rsidP="001302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</w:rPr>
        <w:t>3. Контроль осуществляется путем проведения плановых и внеплановых проверок в отношении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(далее – Субъекты контроля). </w:t>
      </w:r>
    </w:p>
    <w:p w:rsidR="00130229" w:rsidRPr="00130229" w:rsidRDefault="00130229" w:rsidP="001302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Проверки подразделяются на выездные и камеральные, а также встречные проверки, проводимые в рамках выездных (или) камеральных проверок.</w:t>
      </w:r>
    </w:p>
    <w:p w:rsidR="00130229" w:rsidRDefault="00130229" w:rsidP="001302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0229" w:rsidRPr="00130229" w:rsidRDefault="00130229" w:rsidP="00B8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Основные задачи контроля в сфере закупок</w:t>
      </w:r>
    </w:p>
    <w:p w:rsidR="00130229" w:rsidRPr="00462862" w:rsidRDefault="00130229" w:rsidP="0046286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2862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 задачами контроля в сфере закупок являются:</w:t>
      </w:r>
    </w:p>
    <w:p w:rsidR="00130229" w:rsidRPr="00130229" w:rsidRDefault="00130229" w:rsidP="00462862">
      <w:pPr>
        <w:widowControl w:val="0"/>
        <w:autoSpaceDE w:val="0"/>
        <w:autoSpaceDN w:val="0"/>
        <w:adjustRightInd w:val="0"/>
        <w:spacing w:after="0" w:line="240" w:lineRule="auto"/>
        <w:ind w:left="748" w:hanging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229">
        <w:rPr>
          <w:rFonts w:ascii="Times New Roman" w:eastAsia="Calibri" w:hAnsi="Times New Roman" w:cs="Times New Roman"/>
          <w:sz w:val="24"/>
          <w:szCs w:val="24"/>
        </w:rPr>
        <w:t>1</w:t>
      </w:r>
      <w:r w:rsidR="0046286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130229">
        <w:rPr>
          <w:rFonts w:ascii="Times New Roman" w:eastAsia="Calibri" w:hAnsi="Times New Roman" w:cs="Times New Roman"/>
          <w:sz w:val="24"/>
          <w:szCs w:val="24"/>
        </w:rPr>
        <w:t>соблюдени</w:t>
      </w:r>
      <w:r w:rsidR="00462862">
        <w:rPr>
          <w:rFonts w:ascii="Times New Roman" w:eastAsia="Calibri" w:hAnsi="Times New Roman" w:cs="Times New Roman"/>
          <w:sz w:val="24"/>
          <w:szCs w:val="24"/>
        </w:rPr>
        <w:t>е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 правил нормирования в сфере закупок;</w:t>
      </w:r>
    </w:p>
    <w:p w:rsidR="00130229" w:rsidRDefault="00130229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229">
        <w:rPr>
          <w:rFonts w:ascii="Times New Roman" w:eastAsia="Calibri" w:hAnsi="Times New Roman" w:cs="Times New Roman"/>
          <w:sz w:val="24"/>
          <w:szCs w:val="24"/>
        </w:rPr>
        <w:t>2</w:t>
      </w:r>
      <w:r w:rsidR="00462862">
        <w:rPr>
          <w:rFonts w:ascii="Times New Roman" w:eastAsia="Calibri" w:hAnsi="Times New Roman" w:cs="Times New Roman"/>
          <w:sz w:val="24"/>
          <w:szCs w:val="24"/>
        </w:rPr>
        <w:t>) обоснование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 начальной (максимальной) цены контракта, заключаемого с единственным поставщиком (подрядчиком, исполнителем), включенной в план-график;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применени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соответствие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поставленного товара, выполненной работы (её результата) или оказанной услуги условиям контракта;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своевременност</w:t>
      </w:r>
      <w:r>
        <w:rPr>
          <w:rFonts w:ascii="Times New Roman" w:eastAsia="Calibri" w:hAnsi="Times New Roman" w:cs="Times New Roman"/>
          <w:sz w:val="24"/>
          <w:szCs w:val="24"/>
        </w:rPr>
        <w:t>ь, полнота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и достоверност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отражения в документах учета поставленного товара, выполненной работы (её результата) или оказанной услуги;</w:t>
      </w:r>
    </w:p>
    <w:p w:rsidR="00130229" w:rsidRP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6)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соответстви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использования поставленного товара, выполненной работы (её результата) или оказанной услуги целям осуществления закупки.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229" w:rsidRPr="00130229" w:rsidRDefault="00130229" w:rsidP="0046286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</w:rPr>
        <w:t>3.Законность деятельности органа внутреннего муниципального</w:t>
      </w:r>
    </w:p>
    <w:p w:rsidR="00130229" w:rsidRPr="00130229" w:rsidRDefault="00130229" w:rsidP="0046286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</w:rPr>
        <w:t>финансового контроля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 органа внутреннего муниципального финансового контроля, осуществляющими деятельность по контролю, являются: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органа внутреннего муниципального финансового контроля (далее – руководитель);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ведущий специалист по экономике и финансам Администрации Новокусковского сельского поселения (далее – ведущий специалист)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который возложено осуществление контроля.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Должностные лица, указанные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5 настоящего Положения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0229" w:rsidRPr="0013022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 соответствии с ч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астью </w:t>
      </w:r>
      <w:r w:rsidR="00130229" w:rsidRPr="00130229">
        <w:rPr>
          <w:rFonts w:ascii="Times New Roman" w:eastAsia="Times New Roman" w:hAnsi="Times New Roman" w:cs="Arial"/>
          <w:sz w:val="24"/>
          <w:szCs w:val="24"/>
          <w:lang w:eastAsia="ru-RU"/>
        </w:rPr>
        <w:t>27 статьи 99</w:t>
      </w:r>
      <w:r w:rsidR="00130229" w:rsidRPr="0013022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Закона 44-ФЗ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право: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запрашивать и получать 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при осуществлении контрольных мероприятий беспрепятственно по предъявлении служебных удостоверений и копии распорядительного документа руководителя Органа контроля о назначении контрольного мероприятия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случаях, предусмотренных законодательством Российской Федерации;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4)</w:t>
      </w:r>
      <w:r w:rsidR="00825ADC" w:rsidRPr="00825ADC">
        <w:rPr>
          <w:rFonts w:ascii="Times New Roman" w:eastAsia="Calibri" w:hAnsi="Times New Roman" w:cs="Times New Roman"/>
          <w:sz w:val="24"/>
          <w:szCs w:val="24"/>
        </w:rPr>
        <w:t>составлять протоколы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 в порядке, установленном законодательством Российской Федерации, и принимать меры по их предотвращению</w:t>
      </w:r>
      <w:r w:rsidR="00825AD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25ADC" w:rsidRPr="00130229" w:rsidRDefault="00825ADC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8" w:history="1">
        <w:r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кодексом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ind w:left="748" w:hanging="35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30229" w:rsidRPr="00130229" w:rsidRDefault="00130229" w:rsidP="00B83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</w:rPr>
        <w:t>4.Отве</w:t>
      </w:r>
      <w:r w:rsidR="00F04E26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130229">
        <w:rPr>
          <w:rFonts w:ascii="Times New Roman" w:eastAsia="Calibri" w:hAnsi="Times New Roman" w:cs="Times New Roman"/>
          <w:b/>
          <w:sz w:val="24"/>
          <w:szCs w:val="24"/>
        </w:rPr>
        <w:t>ственность и обязанности в деятельности по контролю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7.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Ответственность за качество проводимых контрольных мероприятий, достоверность информации и выводов, содержащихся в актах проверок, их соответствие законодательству Российской Федерации, наличие и правильность выполненных расчетов нес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>
        <w:rPr>
          <w:rFonts w:ascii="Times New Roman" w:eastAsia="Calibri" w:hAnsi="Times New Roman" w:cs="Times New Roman"/>
          <w:sz w:val="24"/>
          <w:szCs w:val="24"/>
        </w:rPr>
        <w:t>ведущий специалист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При осуществлении деятельности по контролю </w:t>
      </w:r>
      <w:r>
        <w:rPr>
          <w:rFonts w:ascii="Times New Roman" w:eastAsia="Calibri" w:hAnsi="Times New Roman" w:cs="Times New Roman"/>
          <w:sz w:val="24"/>
          <w:szCs w:val="24"/>
        </w:rPr>
        <w:t>ведущий специалист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соблюдать требования нормативных правовых актов в установленной сфере деятельности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проводить контрольные мероприятия в соответствии с распорядительным документом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знакомить руководителя или уполномоченное должностное лицо субъекта контроля - заказчиков, 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обеспечения муниципальных нужд, - с копией распорядительного документа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назначении контрольного мероприятия, о приостановлении, возобновлении, продлении срока проведения выездной и камеральной проверок, об изменении состава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 результатами выездной и камеральной проверки;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таком факте и (или) документы и иные материалы, подтверждающие такой факт, в течение 3 рабочих дней с даты выявления такого факта по решению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направлять информацию о таких обстоятельствах и фактах в соответствующий орган (должностному лицу) в течение 10 рабочих дней с даты выявления таких обстоятельств 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фактов по решению руководителя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9.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Должностные лица объекта контроля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имеют право представлять </w:t>
      </w:r>
      <w:r>
        <w:rPr>
          <w:rFonts w:ascii="Times New Roman" w:eastAsia="Calibri" w:hAnsi="Times New Roman" w:cs="Times New Roman"/>
          <w:sz w:val="24"/>
          <w:szCs w:val="24"/>
        </w:rPr>
        <w:t>ведущему специалиступояснения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по актам проведенных проверок, присутствовать при проведении проверк</w:t>
      </w:r>
      <w:r>
        <w:rPr>
          <w:rFonts w:ascii="Times New Roman" w:eastAsia="Calibri" w:hAnsi="Times New Roman" w:cs="Times New Roman"/>
          <w:sz w:val="24"/>
          <w:szCs w:val="24"/>
        </w:rPr>
        <w:t>и, получать копии акта проверки.</w:t>
      </w:r>
    </w:p>
    <w:p w:rsidR="00130229" w:rsidRP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При осуществлении деятельности по контролю должностные лица объекта контроля обязаны создавать условия для проведения проверки, в том числе предоставить необходимое помещение, оргтехнику, услуги связи.</w:t>
      </w:r>
    </w:p>
    <w:p w:rsidR="00130229" w:rsidRPr="00130229" w:rsidRDefault="00130229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130229" w:rsidRPr="00130229" w:rsidRDefault="00130229" w:rsidP="00B832AE">
      <w:pPr>
        <w:autoSpaceDE w:val="0"/>
        <w:autoSpaceDN w:val="0"/>
        <w:adjustRightInd w:val="0"/>
        <w:spacing w:after="0" w:line="274" w:lineRule="exact"/>
        <w:ind w:left="142" w:hanging="35"/>
        <w:jc w:val="center"/>
        <w:rPr>
          <w:rFonts w:ascii="Calibri" w:eastAsia="Calibri" w:hAnsi="Calibri" w:cs="Times New Roman"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30229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 w:rsidRPr="00130229">
        <w:rPr>
          <w:rFonts w:ascii="Times New Roman" w:eastAsia="Calibri" w:hAnsi="Times New Roman" w:cs="Times New Roman"/>
          <w:b/>
          <w:sz w:val="24"/>
          <w:szCs w:val="24"/>
        </w:rPr>
        <w:t>Планирование деятельности по контролю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осуществляется посредством проведения плановых и внеплановых контрольных мероприятий.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внутреннего муниципального финансового контроля проводит следующие контрольные мероприятия: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выездные проверки;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камеральные проверки;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встречные проверки, проводимые в рамках выездных и (или) камеральных проверок в целях установления и (или) подтверждения фактов, связанных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объекта контроля.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Плановые контрольные мероприятия осуществляются на основании плана деятельности по контролю органа внутреннего муниципального финансового контроля на очередной финансовый год (далее – План). Формирование Плана осуществляется с учетом информации о планируемых (проводимых) иными муниципальными органами идентичных контрольных мероприятиях в целях исключения дублирования деятельности по контролю.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План утверждается руководителем органа внутреннего муниципального финансового контроля в соответствии с установленной формой ежегодно до 25 декабря года, предшествующего очередному финансовому году.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Периодичность проведения плановых проверок в отношении одного субъекта контроля должна составлять не более 1 раза в год.</w:t>
      </w:r>
    </w:p>
    <w:p w:rsidR="00130229" w:rsidRDefault="00130229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 включается следующая информация:</w:t>
      </w:r>
    </w:p>
    <w:p w:rsidR="00130229" w:rsidRDefault="00D4371A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04E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контрольного мероприятия;</w:t>
      </w:r>
    </w:p>
    <w:p w:rsidR="00130229" w:rsidRDefault="00D4371A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4E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объекта контроля;</w:t>
      </w:r>
    </w:p>
    <w:p w:rsidR="00130229" w:rsidRPr="00130229" w:rsidRDefault="00D4371A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04E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проведения контрольного мероприятия;</w:t>
      </w:r>
    </w:p>
    <w:p w:rsidR="00130229" w:rsidRDefault="00F04E26" w:rsidP="00130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37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основание для проведения контрольного мероприятия.</w:t>
      </w:r>
    </w:p>
    <w:p w:rsidR="00130229" w:rsidRDefault="00D4371A" w:rsidP="00D437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bookmarkStart w:id="0" w:name="P152"/>
      <w:bookmarkEnd w:id="0"/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контрольные мероприятия проводятся в соответствии с решением руководителя органа внутреннего муниципального финансового контроля:</w:t>
      </w:r>
    </w:p>
    <w:p w:rsidR="00130229" w:rsidRDefault="00D4371A" w:rsidP="00D437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актов;</w:t>
      </w:r>
    </w:p>
    <w:p w:rsidR="00130229" w:rsidRDefault="00D4371A" w:rsidP="00D437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истечения срока исполнения ранее выданного предписания;</w:t>
      </w:r>
    </w:p>
    <w:p w:rsidR="00130229" w:rsidRDefault="00D4371A" w:rsidP="006628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825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</w:t>
      </w:r>
      <w:r w:rsidR="00825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25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кусковского сельского поселения о проведении внеплановой выездной проверки по результатам рассмотрения акта о результатах </w:t>
      </w:r>
      <w:r w:rsidR="00AE4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проведенной ранее </w:t>
      </w:r>
      <w:r w:rsidR="00825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выездной или камеральной проверки</w:t>
      </w:r>
      <w:r w:rsidR="00662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8F9" w:rsidRPr="00130229" w:rsidRDefault="006628F9" w:rsidP="006628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30229" w:rsidRPr="00130229" w:rsidRDefault="00130229" w:rsidP="00D4371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</w:rPr>
        <w:t>6. Назначение контрольных мероприятий</w:t>
      </w:r>
    </w:p>
    <w:p w:rsid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17.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Контрольное мероприятие проводится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ведущим специалистом 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поручения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назначении контрольного мероприятия.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Поручение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назначении контрольного мероприятия должно содержать следующие сведения: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наименование субъекта контроля;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место нахождения субъекта контроля;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место фактического осуществления деятельности субъекта контроля;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проверяемый период;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основание проведения контрольного мероприятия;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тему контрольного мероприятия;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фамилии, имена, отчества (последнее - при наличии) должностного лица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лицом), членов проверочной группы, руководителя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контрольного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срок проведения контрольного мероприятия;</w:t>
      </w:r>
    </w:p>
    <w:p w:rsid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перечень основных вопросов, подлежащих изучению в ходе проведения контрольного мероприятия.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19.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Изменение состава должностных лиц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также замена должностного лица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лицом), уполномоченных на проведение контрольного мероприятия, оформляется распорядительным документом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30229" w:rsidRPr="00130229" w:rsidRDefault="00130229" w:rsidP="00D43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</w:rPr>
        <w:t>7. Проведение контрольных мероприятий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Камеральная проверка может проводиться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одним должностным лицом органа внутреннего муниципального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проверочной группой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Выездная проверка проводится проверочной группой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составе не менее двух должностных лиц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22.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Руководителем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назначается должностное лицо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уполномоченное составлять протоколы об административных правонарушениях. В случае если камеральная проверка проводится одним должностным лицом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, данное должностное лицо должно быть уполномочено составлять протоколы об административных правонарушениях.</w:t>
      </w:r>
      <w:bookmarkStart w:id="1" w:name="Par4"/>
      <w:bookmarkEnd w:id="1"/>
    </w:p>
    <w:p w:rsid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23.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Камеральная проверка проводится по месту нахождения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документов и информации, представленных субъектом контроля по запросу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документов и информации, полученных в результате анализа данных единой информационной системы в сфере закупок.</w:t>
      </w:r>
    </w:p>
    <w:p w:rsid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24.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Срок проведения камеральной проверки не может превышать 20 рабочих дней со дня получения от субъекта контроля документов и информации по запросу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bookmarkStart w:id="2" w:name="Par6"/>
      <w:bookmarkEnd w:id="2"/>
    </w:p>
    <w:p w:rsid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25.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проведении камеральной проверки </w:t>
      </w:r>
      <w:r w:rsidR="009F4B72">
        <w:rPr>
          <w:rFonts w:ascii="Times New Roman" w:eastAsia="Calibri" w:hAnsi="Times New Roman" w:cs="Times New Roman"/>
          <w:sz w:val="24"/>
          <w:szCs w:val="24"/>
          <w:lang w:eastAsia="ru-RU"/>
        </w:rPr>
        <w:t>ведущим специалистом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проверочной группой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проводится проверка полноты представленных субъектом контроля документов и информации по запросу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3 рабочих дней со дня получении от субъекта контроля таких документов и информации.</w:t>
      </w:r>
      <w:bookmarkStart w:id="3" w:name="Par7"/>
      <w:bookmarkEnd w:id="3"/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26.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если по результатам проверки полноты представленных субъектом контроля документов и информации в соответствии с </w:t>
      </w:r>
      <w:hyperlink w:anchor="Par6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пунктом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25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Положения 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 в соответствии с </w:t>
      </w:r>
      <w:hyperlink w:anchor="Par27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подпунктом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4</w:t>
        </w:r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пункта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34</w:t>
        </w:r>
      </w:hyperlink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 со дня окончания проверки полноты представленных субъектом контроля документов и информации.</w:t>
      </w:r>
    </w:p>
    <w:p w:rsidR="00130229" w:rsidRPr="00130229" w:rsidRDefault="00130229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Одновременно с направлением копии решения о приостановлении камеральной проверки в соответствии с </w:t>
      </w:r>
      <w:hyperlink w:anchor="Par33" w:history="1">
        <w:r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</w:t>
        </w:r>
      </w:hyperlink>
      <w:r w:rsidR="00D4371A">
        <w:rPr>
          <w:rFonts w:ascii="Times New Roman" w:eastAsia="Calibri" w:hAnsi="Times New Roman" w:cs="Times New Roman"/>
          <w:sz w:val="24"/>
          <w:szCs w:val="24"/>
          <w:lang w:eastAsia="ru-RU"/>
        </w:rPr>
        <w:t>35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</w:t>
      </w:r>
      <w:r w:rsidR="00D4371A">
        <w:rPr>
          <w:rFonts w:ascii="Times New Roman" w:eastAsia="Calibri" w:hAnsi="Times New Roman" w:cs="Times New Roman"/>
          <w:sz w:val="24"/>
          <w:szCs w:val="24"/>
          <w:lang w:eastAsia="ru-RU"/>
        </w:rPr>
        <w:t>о П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 в адрес субъекта контроля направляется повторный запрос о представлении недостающих документов и информации, необходимых для проведения проверки.</w:t>
      </w:r>
    </w:p>
    <w:p w:rsidR="00130229" w:rsidRPr="00130229" w:rsidRDefault="00130229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непредставления субъектом контроля документов и информации по повторному запросу </w:t>
      </w:r>
      <w:r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истечении срока приостановления проверки в соответствии с </w:t>
      </w:r>
      <w:hyperlink w:anchor="Par27" w:history="1">
        <w:r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пунктом </w:t>
        </w:r>
        <w:r w:rsidR="0097792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4</w:t>
        </w:r>
        <w:r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пункта </w:t>
        </w:r>
        <w:r w:rsidR="0097792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34</w:t>
        </w:r>
      </w:hyperlink>
      <w:r w:rsidR="0097792B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П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 проверка возобновляется.</w:t>
      </w:r>
    </w:p>
    <w:p w:rsidR="00130229" w:rsidRPr="00130229" w:rsidRDefault="00130229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Факт непредставления субъектом контроля документов и информации фиксируется в акте, который оформляется по результатам проверки.</w:t>
      </w:r>
      <w:bookmarkStart w:id="4" w:name="Par11"/>
      <w:bookmarkEnd w:id="4"/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Выездная проверка проводится по месту нахождения и месту фактического осуществления деятельности субъекта контроля.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28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Срок проведения выездной проверки не может превышать 30 рабочих дней.</w:t>
      </w:r>
      <w:bookmarkStart w:id="5" w:name="Par13"/>
      <w:bookmarkEnd w:id="5"/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29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В ходе выездной проверки проводятся контрольные действия по документальному и фактическому изучению деятельности субъекта контроля. 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субъекта контроля с учетом устных и письменных объяснений должностных, материально ответственных лиц субъекта контроля и осуществления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Срок проведения выездной или камеральной проверки может быть продлен не более чем на 10 рабоч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их дней по решению руководителя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Решение о продлении срока контрольного мероприятия принимается на основ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ании мотивированного обращения ведущего специалиста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руководителя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контроля,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31.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рамках выездной или камеральной проверки проводится встречная проверка по решению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принятого на основании мотивированного обращения 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ведущего специалиста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руководителя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0229" w:rsidRPr="00130229" w:rsidRDefault="00130229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актов.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32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Встречная проверка проводится в порядке, установленном положением для выездных и камеральных проверок в соответствии с </w:t>
      </w:r>
      <w:hyperlink w:anchor="Par0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пунктами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20-23, 27, 29</w:t>
        </w:r>
      </w:hyperlink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оложения. Срок проведения встречной проверки не может превышать 20 рабочих дней.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33.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Проведение выездной или камеральной проверки по решению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принятого на основании мотивированного обращения 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ведущего специалиста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руководителя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, приостанавливается на общий срок не более 30 рабочих дней в следующих случаях:</w:t>
      </w:r>
      <w:bookmarkStart w:id="6" w:name="Par24"/>
      <w:bookmarkEnd w:id="6"/>
    </w:p>
    <w:p w:rsidR="00130229" w:rsidRPr="00130229" w:rsidRDefault="0097792B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на период проведения встречной проверки, но не более чем на 20 рабочих дней;</w:t>
      </w:r>
      <w:bookmarkStart w:id="7" w:name="Par25"/>
      <w:bookmarkEnd w:id="7"/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на период организации и проведения экспертиз, но не более чем на 20 рабочих дней;</w:t>
      </w:r>
      <w:bookmarkStart w:id="8" w:name="Par26"/>
      <w:bookmarkEnd w:id="8"/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  <w:bookmarkStart w:id="9" w:name="Par27"/>
      <w:bookmarkEnd w:id="9"/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на период, необходимый для представления субъектом контроля документов и информации по повторному запросу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</w:t>
      </w:r>
      <w:hyperlink w:anchor="Par7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>26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оложения, но не более чем на 10 рабочих дней;</w:t>
      </w:r>
      <w:bookmarkStart w:id="10" w:name="Par28"/>
      <w:bookmarkEnd w:id="10"/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ведущего специалиста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, включая наступление обстоятельств непреодолимой силы.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34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Решение о возобновлении проведения выездной или камеральной проверки принимается в срок не более 2 рабочих дней: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после завершения проведения встречной проверки и (или) экспертизы согласно </w:t>
      </w:r>
      <w:hyperlink w:anchor="Par24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подпунктам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 и 2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пункта 33 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оложения;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после устранения причин приостановления проведения проверки, указанных в </w:t>
      </w:r>
      <w:hyperlink w:anchor="Par26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подпунктах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3-5</w:t>
        </w:r>
      </w:hyperlink>
      <w:hyperlink w:anchor="Par28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пункта 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>33настоящего П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оложения;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после истечения срока приостановления проверки в соответствии с </w:t>
      </w:r>
      <w:hyperlink w:anchor="Par26" w:history="1"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подпунктами 3-5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пункта 33 настоящего П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оложения.</w:t>
      </w:r>
      <w:bookmarkStart w:id="11" w:name="Par33"/>
      <w:bookmarkEnd w:id="11"/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35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Решение о продлении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приостановлении, возобновлении)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срока проведения выездной или камеральной проверки, оформляется решением о продлении (приостановлении, возобновлении) проверки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котором указываются основания продления (приостановления, возобновления) срока проверки. Копия решения о продлении (приостановлении, возобновлении) проверки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направляется (вручается) субъекту контроля в срок не более 3 рабочих дней со дня издания соответствующего распорядительного документа.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 случае непредставления или несвоевременного представления документов и информации по запросу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</w:t>
      </w:r>
      <w:hyperlink r:id="rId9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подпунктом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</w:t>
        </w:r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пункта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6</w:t>
        </w:r>
      </w:hyperlink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положения, либо представления заведомо недостоверных документов и информации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органом внутреннего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применяются меры ответственности в соответствии с законодательством Российской Федерации об административных правонарушениях.</w:t>
      </w:r>
    </w:p>
    <w:p w:rsidR="00130229" w:rsidRPr="00130229" w:rsidRDefault="00130229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0229" w:rsidRPr="00130229" w:rsidRDefault="00130229" w:rsidP="0097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8.Оформление результатов контрольных мероприятий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37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Результаты встречной проверки оформляются актом, который подписывается 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ведущим специалистом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всеми членами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проверки проверочной группой) в последний день проведения проверки и приобщается к материалам выездной или камеральной проверки соответственно.</w:t>
      </w:r>
    </w:p>
    <w:p w:rsidR="00130229" w:rsidRPr="00130229" w:rsidRDefault="00130229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По результатам встречной проверки предписания субъекту контроля не выдаются.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4B72">
        <w:rPr>
          <w:rFonts w:ascii="Times New Roman" w:eastAsia="Calibri" w:hAnsi="Times New Roman" w:cs="Times New Roman"/>
          <w:sz w:val="24"/>
          <w:szCs w:val="24"/>
          <w:lang w:eastAsia="ru-RU"/>
        </w:rPr>
        <w:t>38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 результатам выездной или камеральной проверки в срок не более 3 рабочих дней, исчисляемых со дня, следующего за днем окончания срока проведения контрольного мероприятия, оформляется акт, который подписывается 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ведущим специалистом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всеми членами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проверки проверочной группой).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39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К акту, оформленному по результатам выездной или камеральной проверки, прилагаются результаты экспертиз, фото-, видео- и аудиоматериалы, акт встречной проверки (в случае ее проведения), а также иные материалы, полученные в ходе проведения контрольных мероприятий.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4B72">
        <w:rPr>
          <w:rFonts w:ascii="Times New Roman" w:eastAsia="Calibri" w:hAnsi="Times New Roman" w:cs="Times New Roman"/>
          <w:sz w:val="24"/>
          <w:szCs w:val="24"/>
          <w:lang w:eastAsia="ru-RU"/>
        </w:rPr>
        <w:t>40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субъекта контроля.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4B72">
        <w:rPr>
          <w:rFonts w:ascii="Times New Roman" w:eastAsia="Calibri" w:hAnsi="Times New Roman" w:cs="Times New Roman"/>
          <w:sz w:val="24"/>
          <w:szCs w:val="24"/>
          <w:lang w:eastAsia="ru-RU"/>
        </w:rPr>
        <w:t>41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</w:t>
      </w:r>
    </w:p>
    <w:p w:rsidR="00130229" w:rsidRPr="00130229" w:rsidRDefault="00130229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Письменные возражения субъекта контроля приобщаются к материалам проверки.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42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ежат рассмотрению руководителем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43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 результатам рассмотрения акта, оформленного по результатам выездной или камеральной проверки, с учетом возражений субъекта контроля (при их наличии) и иных материалов выездной или камеральной проверки руководитель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принимает решение, которое оформляется распоряжением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срок не более 30 рабочих дней со дня подписания акта: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о выдаче обязательного для исполнения предписания в случаях, установленных Федеральным </w:t>
      </w:r>
      <w:hyperlink r:id="rId10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законом</w:t>
        </w:r>
      </w:hyperlink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об отсутствии оснований для выдачи предписания;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о проведении внеплановой выездной проверки.</w:t>
      </w:r>
    </w:p>
    <w:p w:rsidR="00130229" w:rsidRPr="00130229" w:rsidRDefault="00130229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Одновременно с подписанием распоряжения руководителя </w:t>
      </w:r>
      <w:r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руководителем </w:t>
      </w:r>
      <w:r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утверждается 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</w:p>
    <w:p w:rsidR="00130229" w:rsidRPr="00130229" w:rsidRDefault="00130229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Отчет о результатах выездной или камеральной проверки подписывается 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ведущим специалистом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руководителем проверочной группы 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органа внутреннего муниципального финансового </w:t>
      </w:r>
      <w:r w:rsidRPr="00130229">
        <w:rPr>
          <w:rFonts w:ascii="Times New Roman" w:eastAsia="Calibri" w:hAnsi="Times New Roman" w:cs="Times New Roman"/>
          <w:sz w:val="24"/>
          <w:szCs w:val="24"/>
        </w:rPr>
        <w:lastRenderedPageBreak/>
        <w:t>контроля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, проводившими проверку. Отчет о результатах выездной или камеральной проверки приобщается к материалам проверки.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30229" w:rsidRPr="00130229" w:rsidRDefault="00130229" w:rsidP="00B83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</w:rPr>
        <w:t>9.Реализация контрольных мероприятий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</w:t>
      </w:r>
      <w:hyperlink r:id="rId11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подпунктом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1</w:t>
        </w:r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пункта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>43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45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Предписание должно содержать сроки его исполнения.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46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Ведущий специалист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руководитель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осуществляют контроль за выполнением субъектом контроля предписания. В случае неисполнения в установленный срок предписания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лицу, не исполнившему такое предписание, применяются меры ответственности в соответствии с законодательством Российской Федерации.</w:t>
      </w:r>
    </w:p>
    <w:p w:rsidR="00130229" w:rsidRPr="00130229" w:rsidRDefault="009F4B72" w:rsidP="009F4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47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Поручение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назначении контрольного мероприятия, решение о продлении (приостановлении, возобновлении) проверки, акт проверки, предписание размещаются в единой информационной системе в течении трех рабочих дней с даты:</w:t>
      </w:r>
    </w:p>
    <w:p w:rsidR="00130229" w:rsidRPr="00130229" w:rsidRDefault="009F4B72" w:rsidP="009F4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подписания поручения руководителя Органа контроля о назначении контрольного мероприятия;</w:t>
      </w:r>
    </w:p>
    <w:p w:rsidR="00130229" w:rsidRPr="00130229" w:rsidRDefault="009F4B72" w:rsidP="009F4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подписания решения о продлении (приостановлении, возобновлении) проверки;</w:t>
      </w:r>
    </w:p>
    <w:p w:rsidR="00130229" w:rsidRPr="00130229" w:rsidRDefault="009F4B72" w:rsidP="009F4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подписания акта проверки;</w:t>
      </w:r>
    </w:p>
    <w:p w:rsidR="00130229" w:rsidRPr="00130229" w:rsidRDefault="009F4B72" w:rsidP="009F4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выдачи предписания.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0229" w:rsidRPr="00130229" w:rsidRDefault="00B832AE" w:rsidP="00B832AE">
      <w:pPr>
        <w:widowControl w:val="0"/>
        <w:autoSpaceDE w:val="0"/>
        <w:autoSpaceDN w:val="0"/>
        <w:adjustRightInd w:val="0"/>
        <w:spacing w:after="0" w:line="240" w:lineRule="auto"/>
        <w:ind w:left="78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10. </w:t>
      </w:r>
      <w:r w:rsidR="00130229" w:rsidRPr="001302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Информация о результатах контрольных мероприятий</w:t>
      </w:r>
    </w:p>
    <w:p w:rsidR="00130229" w:rsidRPr="00130229" w:rsidRDefault="009F4B72" w:rsidP="009F4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 внутреннего муниципального финансового контроля ежегодно не позднее 20 марта года, следующего за отчетным годом, направляет Главе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проведенных контрольных мероприятиях. </w:t>
      </w:r>
    </w:p>
    <w:p w:rsidR="00130229" w:rsidRPr="00130229" w:rsidRDefault="009F4B72" w:rsidP="009F4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49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. Информация о проведенных контрольных мероприятиях размещаются на официальном сайте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Новокусковского сельского поселения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не позднее 25 марта года, следующего за отчетным годом.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0229" w:rsidRPr="00130229" w:rsidRDefault="00130229" w:rsidP="001302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1F33" w:rsidRDefault="00CA1F33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Pr="00CA1F33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GoBack"/>
      <w:bookmarkEnd w:id="12"/>
    </w:p>
    <w:sectPr w:rsidR="00616E97" w:rsidRPr="00CA1F33" w:rsidSect="00616E97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1EA" w:rsidRDefault="002A01EA" w:rsidP="00616E97">
      <w:pPr>
        <w:spacing w:after="0" w:line="240" w:lineRule="auto"/>
      </w:pPr>
      <w:r>
        <w:separator/>
      </w:r>
    </w:p>
  </w:endnote>
  <w:endnote w:type="continuationSeparator" w:id="1">
    <w:p w:rsidR="002A01EA" w:rsidRDefault="002A01EA" w:rsidP="006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1EA" w:rsidRDefault="002A01EA" w:rsidP="00616E97">
      <w:pPr>
        <w:spacing w:after="0" w:line="240" w:lineRule="auto"/>
      </w:pPr>
      <w:r>
        <w:separator/>
      </w:r>
    </w:p>
  </w:footnote>
  <w:footnote w:type="continuationSeparator" w:id="1">
    <w:p w:rsidR="002A01EA" w:rsidRDefault="002A01EA" w:rsidP="006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17541"/>
      <w:docPartObj>
        <w:docPartGallery w:val="Page Numbers (Top of Page)"/>
        <w:docPartUnique/>
      </w:docPartObj>
    </w:sdtPr>
    <w:sdtContent>
      <w:p w:rsidR="00616E97" w:rsidRDefault="000079BE">
        <w:pPr>
          <w:pStyle w:val="a6"/>
          <w:jc w:val="center"/>
        </w:pPr>
        <w:r>
          <w:fldChar w:fldCharType="begin"/>
        </w:r>
        <w:r w:rsidR="00616E97">
          <w:instrText>PAGE   \* MERGEFORMAT</w:instrText>
        </w:r>
        <w:r>
          <w:fldChar w:fldCharType="separate"/>
        </w:r>
        <w:r w:rsidR="009A051A">
          <w:rPr>
            <w:noProof/>
          </w:rPr>
          <w:t>10</w:t>
        </w:r>
        <w:r>
          <w:fldChar w:fldCharType="end"/>
        </w:r>
      </w:p>
    </w:sdtContent>
  </w:sdt>
  <w:p w:rsidR="00616E97" w:rsidRDefault="00616E9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A3841"/>
    <w:multiLevelType w:val="multilevel"/>
    <w:tmpl w:val="88C8C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D4A0C63"/>
    <w:multiLevelType w:val="hybridMultilevel"/>
    <w:tmpl w:val="9260D80E"/>
    <w:lvl w:ilvl="0" w:tplc="2DE63A08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8246937"/>
    <w:multiLevelType w:val="hybridMultilevel"/>
    <w:tmpl w:val="02A23D72"/>
    <w:lvl w:ilvl="0" w:tplc="1FA454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FAC"/>
    <w:rsid w:val="000079BE"/>
    <w:rsid w:val="00130229"/>
    <w:rsid w:val="002A01EA"/>
    <w:rsid w:val="00462862"/>
    <w:rsid w:val="005D67F0"/>
    <w:rsid w:val="00616E97"/>
    <w:rsid w:val="006628F9"/>
    <w:rsid w:val="007464D1"/>
    <w:rsid w:val="00825ADC"/>
    <w:rsid w:val="008F19D1"/>
    <w:rsid w:val="00901FAC"/>
    <w:rsid w:val="0097792B"/>
    <w:rsid w:val="009A051A"/>
    <w:rsid w:val="009F4B72"/>
    <w:rsid w:val="00AE4CBB"/>
    <w:rsid w:val="00B832AE"/>
    <w:rsid w:val="00CA1F33"/>
    <w:rsid w:val="00D30C53"/>
    <w:rsid w:val="00D4371A"/>
    <w:rsid w:val="00D4655B"/>
    <w:rsid w:val="00EC101F"/>
    <w:rsid w:val="00F04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2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E9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6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6E97"/>
  </w:style>
  <w:style w:type="paragraph" w:styleId="a8">
    <w:name w:val="footer"/>
    <w:basedOn w:val="a"/>
    <w:link w:val="a9"/>
    <w:uiPriority w:val="99"/>
    <w:unhideWhenUsed/>
    <w:rsid w:val="00616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6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DF2F132EF7CE4ACE32539817208F48DCF839AF50DB9ECFF5410E3603V5dC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DECC26DB91BD33F4F1F4989E2C8433322996CABF2984F272BB8F9F8064EA7299ECE73FAA96411F6uEu0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DBCA1B993D271F548E13FCB147DF62BF8FF720108B15C1211959E236Fm4M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B54A6B5C4C1F53024BB7B1BC4EDCD448672745FC52A4552B14FD6691E1B3B10F48A63CB81E0267hCU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4121</Words>
  <Characters>23494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2018-06-07T04:17:00Z</cp:lastPrinted>
  <dcterms:created xsi:type="dcterms:W3CDTF">2018-01-25T07:52:00Z</dcterms:created>
  <dcterms:modified xsi:type="dcterms:W3CDTF">2018-06-07T07:28:00Z</dcterms:modified>
</cp:coreProperties>
</file>