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EF48B6" w:rsidRPr="00E26944" w:rsidRDefault="00EF48B6" w:rsidP="00A24FC8">
      <w:pPr>
        <w:jc w:val="both"/>
      </w:pPr>
      <w:r>
        <w:t xml:space="preserve">03.06.2016   </w:t>
      </w:r>
      <w:r w:rsidR="00A24FC8" w:rsidRPr="00E26944">
        <w:t xml:space="preserve">               </w:t>
      </w:r>
      <w:r w:rsidR="007067CA">
        <w:t xml:space="preserve">                                                                                                                </w:t>
      </w:r>
      <w:r w:rsidR="00A24FC8" w:rsidRPr="00E26944">
        <w:t xml:space="preserve">   №</w:t>
      </w:r>
      <w:r>
        <w:t xml:space="preserve"> 197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150F3B" w:rsidRPr="00E50508" w:rsidRDefault="00AE4C0C" w:rsidP="00DF1C19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DF1C19">
        <w:rPr>
          <w:b/>
        </w:rPr>
        <w:t>7</w:t>
      </w:r>
      <w:r w:rsidR="00D5630A">
        <w:rPr>
          <w:b/>
        </w:rPr>
        <w:t>4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D5630A">
        <w:rPr>
          <w:b/>
          <w:bCs/>
          <w:color w:val="000000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нужд»</w:t>
      </w:r>
    </w:p>
    <w:p w:rsidR="008501E3" w:rsidRDefault="008501E3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8F23CD" w:rsidRDefault="008F23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F23CD" w:rsidRPr="00A24FC8" w:rsidRDefault="008F23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AE4C0C" w:rsidRPr="002D0EBF">
        <w:rPr>
          <w:bCs/>
        </w:rPr>
        <w:t>«</w:t>
      </w:r>
      <w:r w:rsidR="00D5630A" w:rsidRPr="001B0813">
        <w:rPr>
          <w:bCs/>
          <w:color w:val="000000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</w:r>
      <w:r w:rsidR="00D5630A">
        <w:rPr>
          <w:rFonts w:ascii="Times New Roman CYR" w:hAnsi="Times New Roman CYR" w:cs="Times New Roman CYR"/>
          <w:bCs/>
        </w:rPr>
        <w:t>»</w:t>
      </w:r>
      <w:r w:rsidR="00DF1C19">
        <w:rPr>
          <w:rFonts w:ascii="Times New Roman CYR" w:hAnsi="Times New Roman CYR" w:cs="Times New Roman CYR"/>
          <w:bCs/>
        </w:rPr>
        <w:t>,</w:t>
      </w:r>
      <w:r w:rsidR="008501E3" w:rsidRPr="008501E3">
        <w:rPr>
          <w:color w:val="000000"/>
        </w:rPr>
        <w:t xml:space="preserve"> утвержденный</w:t>
      </w:r>
      <w:r w:rsidR="008501E3" w:rsidRPr="008501E3">
        <w:t xml:space="preserve">постановлением Администрации Новокусковского сельского поселения от </w:t>
      </w:r>
      <w:r w:rsidR="00240494">
        <w:t>1</w:t>
      </w:r>
      <w:r w:rsidR="00180AF2">
        <w:t>3</w:t>
      </w:r>
      <w:r w:rsidR="00AE4C0C">
        <w:t>.07</w:t>
      </w:r>
      <w:r w:rsidR="008501E3" w:rsidRPr="008501E3">
        <w:t>.2012 № 1</w:t>
      </w:r>
      <w:r w:rsidR="00DF1C19">
        <w:t>7</w:t>
      </w:r>
      <w:r w:rsidR="00D5630A">
        <w:t>4</w:t>
      </w:r>
      <w:r w:rsidR="008501E3">
        <w:t xml:space="preserve">, </w:t>
      </w:r>
      <w:r w:rsidR="00D57B3B">
        <w:t>следующие изменения:</w:t>
      </w:r>
    </w:p>
    <w:p w:rsidR="003E19F1" w:rsidRDefault="008501E3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E19F1">
        <w:t>пункт 1.2 раздела 1 регламента изложить в следующей редакции:</w:t>
      </w:r>
    </w:p>
    <w:p w:rsidR="00D5630A" w:rsidRPr="006F244B" w:rsidRDefault="00345161" w:rsidP="00D5630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3E19F1">
        <w:t>«1.2.</w:t>
      </w:r>
      <w:r w:rsidR="00D5630A" w:rsidRPr="006F244B">
        <w:rPr>
          <w:color w:val="000000"/>
        </w:rPr>
        <w:t xml:space="preserve">Получателями муниципальной услуги являются физические лица, индивидуальные предпринимателя </w:t>
      </w:r>
      <w:r w:rsidR="00D5630A" w:rsidRPr="006F244B">
        <w:rPr>
          <w:rFonts w:ascii="Times New Roman CYR" w:hAnsi="Times New Roman CYR" w:cs="Times New Roman CYR"/>
        </w:rPr>
        <w:t>и юридические лица независимо от организационно-правовой формы собственности</w:t>
      </w:r>
      <w:r w:rsidR="00D5630A">
        <w:rPr>
          <w:color w:val="000000"/>
        </w:rPr>
        <w:t xml:space="preserve"> (далее – заявители).»;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>2)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180AF2" w:rsidRDefault="003E19F1" w:rsidP="003E19F1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 xml:space="preserve">специалисту </w:t>
      </w:r>
      <w:r w:rsidR="00D5630A">
        <w:rPr>
          <w:rFonts w:ascii="Times New Roman CYR" w:hAnsi="Times New Roman CYR" w:cs="Times New Roman CYR"/>
        </w:rPr>
        <w:t>1</w:t>
      </w:r>
      <w:r w:rsidR="00180AF2" w:rsidRPr="00962C1C">
        <w:t xml:space="preserve"> категории по </w:t>
      </w:r>
      <w:r w:rsidR="00D5630A" w:rsidRPr="006F244B">
        <w:t>благоустройству, обеспечению жизнедеятельности, транспорту, связи и безопасности (далее – специалист 1 категории</w:t>
      </w:r>
      <w:r w:rsidR="00D5630A">
        <w:t>)</w:t>
      </w:r>
      <w:r w:rsidR="00180AF2">
        <w:t>;</w:t>
      </w:r>
    </w:p>
    <w:p w:rsidR="003E19F1" w:rsidRPr="00DF4F74" w:rsidRDefault="003E19F1" w:rsidP="003E19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3E19F1" w:rsidRPr="00972247" w:rsidRDefault="003E19F1" w:rsidP="003E19F1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3E19F1" w:rsidRPr="00972247" w:rsidRDefault="003E19F1" w:rsidP="003E19F1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3E19F1" w:rsidRPr="00972247" w:rsidRDefault="003E19F1" w:rsidP="003E19F1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Асиновский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D5630A">
        <w:t>2</w:t>
      </w:r>
      <w:r w:rsidRPr="00972247">
        <w:t>.</w:t>
      </w:r>
    </w:p>
    <w:p w:rsidR="003E19F1" w:rsidRDefault="003E19F1" w:rsidP="003E19F1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3E19F1" w:rsidRPr="00972247" w:rsidRDefault="003E19F1" w:rsidP="003E19F1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180AF2" w:rsidRPr="00972247" w:rsidRDefault="003E19F1" w:rsidP="00180AF2">
      <w:pPr>
        <w:pStyle w:val="a8"/>
        <w:spacing w:after="0"/>
        <w:ind w:left="0"/>
        <w:jc w:val="both"/>
      </w:pPr>
      <w:r w:rsidRPr="00972247">
        <w:t xml:space="preserve">Понедельник               </w:t>
      </w:r>
      <w:r w:rsidR="00345161">
        <w:t>9.00 – 15.00</w:t>
      </w:r>
      <w:r w:rsidR="00180AF2" w:rsidRPr="00972247">
        <w:t>,</w:t>
      </w:r>
      <w:r w:rsidR="00345161">
        <w:t xml:space="preserve"> 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 xml:space="preserve">Вторник                        </w:t>
      </w:r>
      <w:proofErr w:type="spellStart"/>
      <w:r w:rsidR="00345161">
        <w:t>неприемный</w:t>
      </w:r>
      <w:proofErr w:type="spellEnd"/>
      <w:r w:rsidR="00345161">
        <w:t xml:space="preserve"> день</w:t>
      </w:r>
      <w:r w:rsidR="00345161" w:rsidRPr="00972247">
        <w:t>,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lastRenderedPageBreak/>
        <w:t xml:space="preserve">Среда     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>,</w:t>
      </w:r>
      <w:r w:rsidR="00345161">
        <w:t>без перерыва на обед</w:t>
      </w:r>
    </w:p>
    <w:p w:rsidR="00180AF2" w:rsidRDefault="003E19F1" w:rsidP="003E19F1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 w:rsidR="00180AF2">
        <w:t>–</w:t>
      </w:r>
      <w:r>
        <w:t xml:space="preserve"> 1</w:t>
      </w:r>
      <w:r w:rsidR="00345161">
        <w:t>5</w:t>
      </w:r>
      <w:r w:rsidR="00180AF2">
        <w:t>.</w:t>
      </w:r>
      <w:r w:rsidR="00345161">
        <w:t>00</w:t>
      </w:r>
      <w:r w:rsidRPr="00972247">
        <w:t xml:space="preserve">, </w:t>
      </w:r>
      <w:r w:rsidR="00345161">
        <w:t>без перерыва на обед</w:t>
      </w:r>
    </w:p>
    <w:p w:rsidR="00345161" w:rsidRDefault="003E19F1" w:rsidP="00345161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r w:rsidR="00345161" w:rsidRPr="00972247">
        <w:t>9.00</w:t>
      </w:r>
      <w:r w:rsidR="00345161">
        <w:t xml:space="preserve"> – 15.00</w:t>
      </w:r>
      <w:r w:rsidR="00345161" w:rsidRPr="00972247">
        <w:t xml:space="preserve">, </w:t>
      </w:r>
      <w:r w:rsidR="00345161">
        <w:t>без перерыва на обед</w:t>
      </w:r>
    </w:p>
    <w:p w:rsidR="003E19F1" w:rsidRPr="00972247" w:rsidRDefault="003E19F1" w:rsidP="003E19F1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3E19F1" w:rsidRPr="00972247" w:rsidRDefault="003E19F1" w:rsidP="003E19F1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3) </w:t>
      </w:r>
      <w:r>
        <w:t>пункт 2.1 раздела 2 регламента изложить в следующей редакции:</w:t>
      </w:r>
    </w:p>
    <w:p w:rsidR="003E19F1" w:rsidRPr="00F628E9" w:rsidRDefault="003E19F1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3E19F1" w:rsidRPr="00F628E9" w:rsidRDefault="00D5630A" w:rsidP="003E19F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630A">
        <w:rPr>
          <w:rFonts w:ascii="Times New Roman" w:hAnsi="Times New Roman" w:cs="Times New Roman"/>
          <w:bCs/>
          <w:color w:val="000000"/>
          <w:sz w:val="24"/>
          <w:szCs w:val="24"/>
        </w:rPr>
        <w:t>Информирование населения об ограничениях использования водных объектов общего пользования, расположенных на территории муниципального образования, для личных и бытовых нужд</w:t>
      </w:r>
      <w:r>
        <w:rPr>
          <w:rFonts w:ascii="Times New Roman CYR" w:hAnsi="Times New Roman CYR" w:cs="Times New Roman CYR"/>
          <w:bCs/>
          <w:sz w:val="24"/>
          <w:szCs w:val="24"/>
        </w:rPr>
        <w:t>.</w:t>
      </w:r>
      <w:r w:rsidR="003E19F1">
        <w:rPr>
          <w:rFonts w:ascii="Times New Roman" w:hAnsi="Times New Roman" w:cs="Times New Roman"/>
          <w:sz w:val="24"/>
          <w:szCs w:val="24"/>
        </w:rP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3E19F1" w:rsidRPr="00A526C9" w:rsidRDefault="003E19F1" w:rsidP="003E19F1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D5630A" w:rsidRPr="006F244B" w:rsidRDefault="00D5630A" w:rsidP="00D5630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ab/>
      </w:r>
      <w:r w:rsidRPr="006F244B">
        <w:rPr>
          <w:rFonts w:ascii="Times New Roman CYR" w:hAnsi="Times New Roman CYR" w:cs="Times New Roman CYR"/>
        </w:rPr>
        <w:t xml:space="preserve">Муниципальная услуга предоставляется </w:t>
      </w:r>
      <w:r>
        <w:rPr>
          <w:rFonts w:ascii="Times New Roman CYR" w:hAnsi="Times New Roman CYR" w:cs="Times New Roman CYR"/>
        </w:rPr>
        <w:t>А</w:t>
      </w:r>
      <w:r w:rsidRPr="006F244B">
        <w:rPr>
          <w:rFonts w:ascii="Times New Roman CYR" w:hAnsi="Times New Roman CYR" w:cs="Times New Roman CYR"/>
        </w:rPr>
        <w:t>дминистрацией Новокусковского сельского поселения (далее - администрация поселения) в лице у</w:t>
      </w:r>
      <w:r w:rsidRPr="006F244B">
        <w:t>полномоченного должностного лица – специалист</w:t>
      </w:r>
      <w:r>
        <w:t>а 1 категории</w:t>
      </w:r>
      <w:r w:rsidRPr="006F244B">
        <w:t>. Отдельные административные процедуры выполняют: глава Новокусковского сельского поселения (далее - глава поселения), заведующий канцелярией.</w:t>
      </w:r>
      <w:r>
        <w:t>»;</w:t>
      </w:r>
    </w:p>
    <w:p w:rsidR="003E19F1" w:rsidRDefault="003E19F1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D5630A">
        <w:t>5</w:t>
      </w:r>
      <w:r>
        <w:t xml:space="preserve"> раздела 2 регламента изложить в следующей редакции:</w:t>
      </w:r>
    </w:p>
    <w:p w:rsidR="003E19F1" w:rsidRPr="00A526C9" w:rsidRDefault="003E19F1" w:rsidP="003E19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D5630A">
        <w:t>5</w:t>
      </w:r>
      <w:r>
        <w:t>.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F244B">
        <w:rPr>
          <w:color w:val="000000"/>
        </w:rPr>
        <w:t>Конституци</w:t>
      </w:r>
      <w:r>
        <w:rPr>
          <w:color w:val="000000"/>
        </w:rPr>
        <w:t>я</w:t>
      </w:r>
      <w:r w:rsidRPr="006F244B">
        <w:rPr>
          <w:color w:val="000000"/>
        </w:rPr>
        <w:t xml:space="preserve"> Российской Федерации;</w:t>
      </w:r>
    </w:p>
    <w:p w:rsidR="00D5630A" w:rsidRPr="006F244B" w:rsidRDefault="00D5630A" w:rsidP="00D5630A">
      <w:pPr>
        <w:widowControl w:val="0"/>
        <w:tabs>
          <w:tab w:val="left" w:pos="709"/>
          <w:tab w:val="left" w:pos="180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F244B">
        <w:rPr>
          <w:color w:val="000000"/>
        </w:rPr>
        <w:tab/>
      </w:r>
      <w:r>
        <w:rPr>
          <w:rFonts w:ascii="Times New Roman CYR" w:hAnsi="Times New Roman CYR" w:cs="Times New Roman CYR"/>
        </w:rPr>
        <w:t>Водный</w:t>
      </w:r>
      <w:r w:rsidRPr="006F244B">
        <w:rPr>
          <w:rFonts w:ascii="Times New Roman CYR" w:hAnsi="Times New Roman CYR" w:cs="Times New Roman CYR"/>
        </w:rPr>
        <w:t xml:space="preserve"> кодекс Российской Федерации;</w:t>
      </w:r>
    </w:p>
    <w:p w:rsidR="00D5630A" w:rsidRPr="006F244B" w:rsidRDefault="00D5630A" w:rsidP="00D5630A">
      <w:pPr>
        <w:widowControl w:val="0"/>
        <w:tabs>
          <w:tab w:val="left" w:pos="709"/>
          <w:tab w:val="left" w:pos="180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6F244B">
        <w:rPr>
          <w:rFonts w:ascii="Times New Roman CYR" w:hAnsi="Times New Roman CYR" w:cs="Times New Roman CYR"/>
        </w:rPr>
        <w:tab/>
        <w:t>Граждански</w:t>
      </w:r>
      <w:r>
        <w:rPr>
          <w:rFonts w:ascii="Times New Roman CYR" w:hAnsi="Times New Roman CYR" w:cs="Times New Roman CYR"/>
        </w:rPr>
        <w:t>й</w:t>
      </w:r>
      <w:r w:rsidRPr="006F244B">
        <w:rPr>
          <w:rFonts w:ascii="Times New Roman CYR" w:hAnsi="Times New Roman CYR" w:cs="Times New Roman CYR"/>
        </w:rPr>
        <w:t xml:space="preserve"> кодекс Российской Федерации; 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6F244B">
        <w:rPr>
          <w:color w:val="000000"/>
        </w:rPr>
        <w:t>Федеральны</w:t>
      </w:r>
      <w:r>
        <w:rPr>
          <w:color w:val="000000"/>
        </w:rPr>
        <w:t>й</w:t>
      </w:r>
      <w:r w:rsidRPr="006F244B">
        <w:rPr>
          <w:color w:val="000000"/>
        </w:rPr>
        <w:t xml:space="preserve"> закон от 6 октября 2003 года №131-ФЗ «Об общих принципах организации местного самоуправления в Российской Федерации»;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F244B">
        <w:rPr>
          <w:color w:val="000000"/>
        </w:rPr>
        <w:t>Федеральны</w:t>
      </w:r>
      <w:r>
        <w:rPr>
          <w:color w:val="000000"/>
        </w:rPr>
        <w:t>й</w:t>
      </w:r>
      <w:r w:rsidRPr="006F244B">
        <w:rPr>
          <w:color w:val="000000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 xml:space="preserve">Федеральный закон от 21 декабря 1994 года № 68-ФЗ «О защите населения и территорий от чрезвычайных ситуаций природного и техногенного характера»; 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F244B">
        <w:rPr>
          <w:rFonts w:ascii="Times New Roman CYR" w:hAnsi="Times New Roman CYR" w:cs="Times New Roman CYR"/>
        </w:rPr>
        <w:t xml:space="preserve"> закон от 12 марта 1999 года № 52-ФЗ «О санитарно- эпидемиологическом благополучии населения»;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Федеральны</w:t>
      </w:r>
      <w:r>
        <w:rPr>
          <w:rFonts w:ascii="Times New Roman CYR" w:hAnsi="Times New Roman CYR" w:cs="Times New Roman CYR"/>
        </w:rPr>
        <w:t>й</w:t>
      </w:r>
      <w:r w:rsidRPr="006F244B">
        <w:rPr>
          <w:rFonts w:ascii="Times New Roman CYR" w:hAnsi="Times New Roman CYR" w:cs="Times New Roman CYR"/>
        </w:rPr>
        <w:t xml:space="preserve"> закон от 10 января 2002 года № 7-ФЗ «Об охране окружающей среды»;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постановление Правительства Российской Федерации от 24 марта 1997 года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характера»;</w:t>
      </w:r>
    </w:p>
    <w:p w:rsidR="00D5630A" w:rsidRPr="006F244B" w:rsidRDefault="00D5630A" w:rsidP="00D563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F244B">
        <w:rPr>
          <w:rFonts w:ascii="Times New Roman CYR" w:hAnsi="Times New Roman CYR" w:cs="Times New Roman CYR"/>
        </w:rPr>
        <w:t>постановление Правительства Российской Федерации от 14 декабря 2006 года № 769 «О порядке утверждения правил охраны жизни людей на водных объектах».</w:t>
      </w:r>
      <w:r>
        <w:rPr>
          <w:rFonts w:ascii="Times New Roman CYR" w:hAnsi="Times New Roman CYR" w:cs="Times New Roman CYR"/>
        </w:rPr>
        <w:t>»;</w:t>
      </w:r>
    </w:p>
    <w:p w:rsidR="00DB7CA9" w:rsidRDefault="003E19F1" w:rsidP="00DB7CA9">
      <w:pPr>
        <w:widowControl w:val="0"/>
        <w:autoSpaceDE w:val="0"/>
        <w:autoSpaceDN w:val="0"/>
        <w:adjustRightInd w:val="0"/>
        <w:ind w:firstLine="708"/>
        <w:jc w:val="both"/>
      </w:pPr>
      <w:r w:rsidRPr="003E19F1">
        <w:rPr>
          <w:rFonts w:ascii="Times New Roman CYR" w:hAnsi="Times New Roman CYR" w:cs="Times New Roman CYR"/>
          <w:b/>
        </w:rPr>
        <w:t xml:space="preserve">6) </w:t>
      </w:r>
      <w:r w:rsidR="00DB7CA9">
        <w:t>пункт 2.</w:t>
      </w:r>
      <w:r w:rsidR="00D5630A">
        <w:t>7</w:t>
      </w:r>
      <w:r w:rsidR="00DB7CA9">
        <w:t xml:space="preserve"> раздела 2 регламента изложить в следующей редакции:</w:t>
      </w:r>
    </w:p>
    <w:p w:rsidR="00DB7CA9" w:rsidRDefault="00DB7CA9" w:rsidP="00DB7CA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D5630A">
        <w:t>7</w:t>
      </w:r>
      <w:r>
        <w:t>. 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обращения.»;</w:t>
      </w:r>
    </w:p>
    <w:p w:rsidR="003E19F1" w:rsidRDefault="00DB7CA9" w:rsidP="008C112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b/>
          <w:kern w:val="2"/>
        </w:rPr>
        <w:tab/>
        <w:t xml:space="preserve">7) </w:t>
      </w:r>
      <w:r w:rsidRPr="00DB7CA9">
        <w:rPr>
          <w:rFonts w:ascii="Times New Roman CYR" w:hAnsi="Times New Roman CYR" w:cs="Times New Roman CYR"/>
          <w:kern w:val="2"/>
        </w:rPr>
        <w:t>пункт 2.</w:t>
      </w:r>
      <w:r w:rsidR="00D5630A">
        <w:rPr>
          <w:rFonts w:ascii="Times New Roman CYR" w:hAnsi="Times New Roman CYR" w:cs="Times New Roman CYR"/>
          <w:kern w:val="2"/>
        </w:rPr>
        <w:t>9</w:t>
      </w:r>
      <w:r w:rsidRPr="00DB7CA9">
        <w:rPr>
          <w:rFonts w:ascii="Times New Roman CYR" w:hAnsi="Times New Roman CYR" w:cs="Times New Roman CYR"/>
          <w:kern w:val="2"/>
        </w:rPr>
        <w:t xml:space="preserve"> раздела 2</w:t>
      </w:r>
      <w:r>
        <w:rPr>
          <w:rFonts w:ascii="Times New Roman CYR" w:hAnsi="Times New Roman CYR" w:cs="Times New Roman CYR"/>
          <w:kern w:val="2"/>
        </w:rPr>
        <w:t xml:space="preserve"> регламента </w:t>
      </w:r>
      <w:r w:rsidR="008C112C">
        <w:rPr>
          <w:rFonts w:ascii="Times New Roman CYR" w:hAnsi="Times New Roman CYR" w:cs="Times New Roman CYR"/>
          <w:kern w:val="2"/>
        </w:rPr>
        <w:t xml:space="preserve">дополнить </w:t>
      </w:r>
      <w:r w:rsidR="00D5630A">
        <w:rPr>
          <w:rFonts w:ascii="Times New Roman CYR" w:hAnsi="Times New Roman CYR" w:cs="Times New Roman CYR"/>
          <w:kern w:val="2"/>
        </w:rPr>
        <w:t>девятым абзацем</w:t>
      </w:r>
      <w:r w:rsidR="008C112C">
        <w:rPr>
          <w:rFonts w:ascii="Times New Roman CYR" w:hAnsi="Times New Roman CYR" w:cs="Times New Roman CYR"/>
          <w:kern w:val="2"/>
        </w:rPr>
        <w:t xml:space="preserve"> следующего содержания</w:t>
      </w:r>
      <w:r>
        <w:rPr>
          <w:rFonts w:ascii="Times New Roman CYR" w:hAnsi="Times New Roman CYR" w:cs="Times New Roman CYR"/>
          <w:kern w:val="2"/>
        </w:rPr>
        <w:t>:</w:t>
      </w:r>
    </w:p>
    <w:p w:rsidR="00DB7CA9" w:rsidRDefault="00DB7CA9" w:rsidP="00DB7CA9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  <w:t>«</w:t>
      </w:r>
      <w:r w:rsidR="00D5630A">
        <w:rPr>
          <w:rFonts w:ascii="Times New Roman CYR" w:hAnsi="Times New Roman CYR" w:cs="Times New Roman CYR"/>
          <w:kern w:val="2"/>
        </w:rPr>
        <w:t xml:space="preserve">Заявитель </w:t>
      </w:r>
      <w:r w:rsidR="00C74F71">
        <w:rPr>
          <w:rFonts w:ascii="Times New Roman CYR" w:hAnsi="Times New Roman CYR" w:cs="Times New Roman CYR"/>
          <w:kern w:val="2"/>
        </w:rPr>
        <w:t>предоставляет</w:t>
      </w:r>
      <w:r>
        <w:rPr>
          <w:rFonts w:ascii="Times New Roman CYR" w:hAnsi="Times New Roman CYR" w:cs="Times New Roman CYR"/>
          <w:kern w:val="2"/>
        </w:rPr>
        <w:t>заявление на обработку персональных данных согласно приложе</w:t>
      </w:r>
      <w:r w:rsidR="008C112C">
        <w:rPr>
          <w:rFonts w:ascii="Times New Roman CYR" w:hAnsi="Times New Roman CYR" w:cs="Times New Roman CYR"/>
          <w:kern w:val="2"/>
        </w:rPr>
        <w:t xml:space="preserve">нию № </w:t>
      </w:r>
      <w:r w:rsidR="00C74F71">
        <w:rPr>
          <w:rFonts w:ascii="Times New Roman CYR" w:hAnsi="Times New Roman CYR" w:cs="Times New Roman CYR"/>
          <w:kern w:val="2"/>
        </w:rPr>
        <w:t>1</w:t>
      </w:r>
      <w:r w:rsidR="008C112C">
        <w:rPr>
          <w:rFonts w:ascii="Times New Roman CYR" w:hAnsi="Times New Roman CYR" w:cs="Times New Roman CYR"/>
          <w:kern w:val="2"/>
        </w:rPr>
        <w:t xml:space="preserve"> к настоящему регламенту.»;</w:t>
      </w:r>
    </w:p>
    <w:p w:rsidR="00F20DEA" w:rsidRDefault="003B008C" w:rsidP="00F20007">
      <w:pPr>
        <w:widowControl w:val="0"/>
        <w:suppressAutoHyphens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8C112C" w:rsidRPr="00C74F71">
        <w:rPr>
          <w:rFonts w:ascii="Times New Roman CYR" w:hAnsi="Times New Roman CYR" w:cs="Times New Roman CYR"/>
          <w:b/>
          <w:kern w:val="2"/>
        </w:rPr>
        <w:t>8</w:t>
      </w:r>
      <w:r w:rsidRPr="00C74F71">
        <w:rPr>
          <w:rFonts w:ascii="Times New Roman CYR" w:hAnsi="Times New Roman CYR" w:cs="Times New Roman CYR"/>
          <w:b/>
          <w:kern w:val="2"/>
        </w:rPr>
        <w:t>)</w:t>
      </w:r>
      <w:r w:rsidR="00F20DEA">
        <w:t xml:space="preserve">пункт </w:t>
      </w:r>
      <w:r w:rsidR="002967FB">
        <w:t>2.</w:t>
      </w:r>
      <w:r w:rsidR="00C74F71">
        <w:t>17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C74F71">
        <w:t>17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</w:t>
      </w:r>
      <w:r w:rsidR="00903E83">
        <w:t>луги наравне с другими лицами.»;</w:t>
      </w:r>
    </w:p>
    <w:p w:rsidR="00903E83" w:rsidRDefault="008F23CD" w:rsidP="00903E8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b/>
        </w:rPr>
        <w:t>9</w:t>
      </w:r>
      <w:r w:rsidR="00903E83" w:rsidRPr="00903E83">
        <w:rPr>
          <w:b/>
        </w:rPr>
        <w:t>)</w:t>
      </w:r>
      <w:r w:rsidR="00903E83">
        <w:rPr>
          <w:rFonts w:ascii="Times New Roman CYR" w:hAnsi="Times New Roman CYR" w:cs="Times New Roman CYR"/>
        </w:rPr>
        <w:t>дополнить раздел 2 регламента пунктами 2.</w:t>
      </w:r>
      <w:r w:rsidR="00C74F71">
        <w:rPr>
          <w:rFonts w:ascii="Times New Roman CYR" w:hAnsi="Times New Roman CYR" w:cs="Times New Roman CYR"/>
        </w:rPr>
        <w:t>18</w:t>
      </w:r>
      <w:r w:rsidR="00903E83">
        <w:rPr>
          <w:rFonts w:ascii="Times New Roman CYR" w:hAnsi="Times New Roman CYR" w:cs="Times New Roman CYR"/>
        </w:rPr>
        <w:t xml:space="preserve"> и 2.</w:t>
      </w:r>
      <w:r w:rsidR="00C74F71">
        <w:rPr>
          <w:rFonts w:ascii="Times New Roman CYR" w:hAnsi="Times New Roman CYR" w:cs="Times New Roman CYR"/>
        </w:rPr>
        <w:t>19</w:t>
      </w:r>
      <w:r w:rsidR="00903E83">
        <w:rPr>
          <w:rFonts w:ascii="Times New Roman CYR" w:hAnsi="Times New Roman CYR" w:cs="Times New Roman CYR"/>
        </w:rPr>
        <w:t xml:space="preserve"> следующего содержания:</w:t>
      </w:r>
    </w:p>
    <w:p w:rsidR="00903E83" w:rsidRPr="007B6DB8" w:rsidRDefault="00903E83" w:rsidP="00903E83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</w:t>
      </w:r>
      <w:r w:rsidR="00C74F71">
        <w:rPr>
          <w:rFonts w:ascii="Times New Roman CYR" w:hAnsi="Times New Roman CYR" w:cs="Times New Roman CYR"/>
        </w:rPr>
        <w:t>18</w:t>
      </w:r>
      <w:r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>
        <w:t>.</w:t>
      </w:r>
    </w:p>
    <w:p w:rsidR="00903E83" w:rsidRDefault="00903E83" w:rsidP="00903E83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C74F71">
        <w:t>19</w:t>
      </w:r>
      <w:r>
        <w:t>. Особенности предоставления муниципальной услуги в многофункциональных центрах (далее – МФЦ):</w:t>
      </w:r>
    </w:p>
    <w:p w:rsidR="00903E83" w:rsidRPr="007009E1" w:rsidRDefault="00903E83" w:rsidP="00903E83">
      <w:pPr>
        <w:tabs>
          <w:tab w:val="left" w:pos="0"/>
        </w:tabs>
        <w:jc w:val="both"/>
      </w:pPr>
      <w:r>
        <w:tab/>
        <w:t>1)п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 xml:space="preserve">в случае заключенияс МФЦ </w:t>
      </w:r>
      <w:r w:rsidRPr="000867ED">
        <w:t>в установленном порядке соглашения о взаимодействии</w:t>
      </w:r>
      <w:r>
        <w:t>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903E83" w:rsidRPr="000867ED" w:rsidRDefault="00903E83" w:rsidP="00903E83">
      <w:pPr>
        <w:pStyle w:val="a"/>
        <w:numPr>
          <w:ilvl w:val="0"/>
          <w:numId w:val="0"/>
        </w:numPr>
        <w:ind w:firstLine="709"/>
      </w:pPr>
      <w:r>
        <w:lastRenderedPageBreak/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решения.</w:t>
      </w:r>
      <w:r>
        <w:t>»;</w:t>
      </w:r>
    </w:p>
    <w:p w:rsidR="00903E83" w:rsidRDefault="00903E83" w:rsidP="00903E83">
      <w:pPr>
        <w:pStyle w:val="a"/>
        <w:numPr>
          <w:ilvl w:val="0"/>
          <w:numId w:val="0"/>
        </w:numPr>
        <w:ind w:firstLine="709"/>
      </w:pPr>
      <w:r>
        <w:rPr>
          <w:b/>
        </w:rPr>
        <w:t>1</w:t>
      </w:r>
      <w:r w:rsidR="008F23CD">
        <w:rPr>
          <w:b/>
        </w:rPr>
        <w:t>0</w:t>
      </w:r>
      <w:r w:rsidRPr="0090357E">
        <w:rPr>
          <w:b/>
        </w:rPr>
        <w:t xml:space="preserve">) </w:t>
      </w:r>
      <w:r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F72A3" w:rsidRDefault="00903E83" w:rsidP="00CF72A3">
      <w:pPr>
        <w:widowControl w:val="0"/>
        <w:autoSpaceDE w:val="0"/>
        <w:autoSpaceDN w:val="0"/>
        <w:adjustRightInd w:val="0"/>
        <w:ind w:firstLine="708"/>
        <w:jc w:val="both"/>
      </w:pPr>
      <w:r w:rsidRPr="00903E83">
        <w:rPr>
          <w:b/>
        </w:rPr>
        <w:t>1</w:t>
      </w:r>
      <w:r w:rsidR="008F23CD">
        <w:rPr>
          <w:b/>
        </w:rPr>
        <w:t>1</w:t>
      </w:r>
      <w:r w:rsidRPr="00903E83">
        <w:rPr>
          <w:b/>
        </w:rPr>
        <w:t>)</w:t>
      </w:r>
      <w:r w:rsidR="00CF72A3">
        <w:t>часть 3.4 раздела 3 регламента изложить в следующей редакции: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>
        <w:rPr>
          <w:b/>
        </w:rPr>
        <w:t>,</w:t>
      </w:r>
    </w:p>
    <w:p w:rsidR="00CF72A3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в </w:t>
      </w:r>
    </w:p>
    <w:p w:rsidR="00CF72A3" w:rsidRPr="007744BC" w:rsidRDefault="00CF72A3" w:rsidP="00CF72A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>многофункциональном центре</w:t>
      </w:r>
    </w:p>
    <w:p w:rsidR="00CF72A3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>
        <w:rPr>
          <w:rFonts w:eastAsia="Calibri"/>
          <w:lang w:eastAsia="en-US"/>
        </w:rPr>
        <w:tab/>
      </w:r>
      <w:proofErr w:type="gramEnd"/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F72A3" w:rsidRPr="00D338D7" w:rsidRDefault="00CF72A3" w:rsidP="00CF72A3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F72A3" w:rsidRPr="00D338D7" w:rsidRDefault="00CF72A3" w:rsidP="00CF72A3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F72A3" w:rsidRPr="00D338D7" w:rsidRDefault="00CF72A3" w:rsidP="00CF72A3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F72A3" w:rsidRPr="00D338D7" w:rsidRDefault="00CF72A3" w:rsidP="00CF72A3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F72A3" w:rsidRDefault="00CF72A3" w:rsidP="00CF72A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F72A3" w:rsidRPr="00D338D7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CF72A3" w:rsidRPr="007744BC" w:rsidRDefault="00CF72A3" w:rsidP="00CF72A3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CF72A3" w:rsidRPr="007744BC" w:rsidRDefault="00CF72A3" w:rsidP="00CF72A3">
      <w:pPr>
        <w:ind w:firstLine="708"/>
        <w:jc w:val="both"/>
      </w:pPr>
      <w:r w:rsidRPr="007744BC">
        <w:lastRenderedPageBreak/>
        <w:t>а) определяет предмет обращения;</w:t>
      </w:r>
    </w:p>
    <w:p w:rsidR="00CF72A3" w:rsidRPr="007744BC" w:rsidRDefault="00CF72A3" w:rsidP="00CF72A3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CF72A3" w:rsidRPr="007744BC" w:rsidRDefault="00CF72A3" w:rsidP="00CF72A3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д)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CF72A3" w:rsidRPr="007744BC" w:rsidRDefault="00CF72A3" w:rsidP="00CF72A3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CF72A3" w:rsidRPr="007744BC" w:rsidRDefault="00CF72A3" w:rsidP="00CF72A3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CF72A3" w:rsidRPr="007744BC" w:rsidRDefault="00CF72A3" w:rsidP="00CF72A3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CF72A3" w:rsidRPr="007744BC" w:rsidRDefault="00CF72A3" w:rsidP="00CF72A3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CF72A3" w:rsidRPr="007744BC" w:rsidRDefault="00CF72A3" w:rsidP="00CF72A3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CF72A3" w:rsidRPr="007744BC" w:rsidRDefault="00CF72A3" w:rsidP="00CF72A3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CF72A3" w:rsidRDefault="00CF72A3" w:rsidP="00CF72A3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»;</w:t>
      </w:r>
    </w:p>
    <w:p w:rsidR="00CF72A3" w:rsidRDefault="00CF72A3" w:rsidP="00CF72A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72A3">
        <w:rPr>
          <w:rFonts w:ascii="Times New Roman" w:hAnsi="Times New Roman" w:cs="Times New Roman"/>
          <w:b/>
          <w:sz w:val="24"/>
          <w:szCs w:val="24"/>
        </w:rPr>
        <w:t>1</w:t>
      </w:r>
      <w:r w:rsidR="00C74F71">
        <w:rPr>
          <w:rFonts w:ascii="Times New Roman" w:hAnsi="Times New Roman" w:cs="Times New Roman"/>
          <w:b/>
          <w:sz w:val="24"/>
          <w:szCs w:val="24"/>
        </w:rPr>
        <w:t>2</w:t>
      </w:r>
      <w:r w:rsidRPr="00CF72A3">
        <w:rPr>
          <w:rFonts w:ascii="Times New Roman" w:hAnsi="Times New Roman" w:cs="Times New Roman"/>
          <w:b/>
          <w:sz w:val="24"/>
          <w:szCs w:val="24"/>
        </w:rPr>
        <w:t>)</w:t>
      </w:r>
      <w:r w:rsidRPr="00CF72A3">
        <w:rPr>
          <w:rFonts w:ascii="Times New Roman" w:hAnsi="Times New Roman" w:cs="Times New Roman"/>
          <w:sz w:val="24"/>
          <w:szCs w:val="24"/>
        </w:rPr>
        <w:t xml:space="preserve"> 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</w:t>
      </w:r>
      <w:r w:rsidR="00C74F7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CF72A3" w:rsidRPr="0074742D" w:rsidRDefault="00CF72A3" w:rsidP="00CF72A3">
      <w:pPr>
        <w:jc w:val="right"/>
      </w:pPr>
      <w:r>
        <w:t>«</w:t>
      </w:r>
      <w:r w:rsidRPr="0074742D">
        <w:t xml:space="preserve">Приложение № </w:t>
      </w:r>
      <w:r w:rsidR="00C74F71">
        <w:t>1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Новокусковского 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CF72A3" w:rsidRPr="0074742D" w:rsidRDefault="00CF72A3" w:rsidP="00CF72A3">
      <w:pPr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даю согласие Администрации Новокусковского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(наименование, номер и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lastRenderedPageBreak/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(почтовый адрес фактического проживания,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предупрежден(а).</w:t>
      </w:r>
    </w:p>
    <w:p w:rsidR="00CF72A3" w:rsidRPr="0074742D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Срок действия Заявления - один год с даты подписания.</w:t>
      </w:r>
    </w:p>
    <w:p w:rsidR="00CF72A3" w:rsidRPr="0074742D" w:rsidRDefault="00CF72A3" w:rsidP="00CF72A3">
      <w:pPr>
        <w:jc w:val="both"/>
      </w:pPr>
    </w:p>
    <w:p w:rsidR="00CF72A3" w:rsidRDefault="00CF72A3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A3FD9" w:rsidRPr="00DA3FD9" w:rsidRDefault="00DF1C19" w:rsidP="00CF72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DA3FD9">
        <w:tab/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7" w:history="1">
        <w:r w:rsidR="00CF72A3" w:rsidRPr="00315A88">
          <w:rPr>
            <w:rStyle w:val="a4"/>
            <w:color w:val="auto"/>
            <w:u w:val="none"/>
          </w:rPr>
          <w:t>www.nkselp.asino.ru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rFonts w:ascii="Times New Roman CYR" w:hAnsi="Times New Roman CYR" w:cs="Times New Roman CYR"/>
          <w:kern w:val="2"/>
        </w:rPr>
        <w:tab/>
      </w:r>
      <w:r w:rsidR="00C34F34">
        <w:t xml:space="preserve">3. </w:t>
      </w:r>
      <w:r w:rsidR="0055375C">
        <w:t>Н</w:t>
      </w:r>
      <w:r>
        <w:t>астояще</w:t>
      </w:r>
      <w:r w:rsidR="0055375C">
        <w:t>е</w:t>
      </w:r>
      <w:r w:rsidR="00C34F34">
        <w:t xml:space="preserve"> постановлени</w:t>
      </w:r>
      <w:r w:rsidR="0055375C">
        <w:t>е</w:t>
      </w:r>
      <w:r>
        <w:t xml:space="preserve"> вступают в силу с даты его официального опубликования.</w:t>
      </w:r>
    </w:p>
    <w:p w:rsidR="00DA3FD9" w:rsidRDefault="00DA3FD9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8F23CD" w:rsidRDefault="008F23CD" w:rsidP="00F63987">
      <w:pPr>
        <w:jc w:val="center"/>
        <w:rPr>
          <w:b/>
        </w:rPr>
      </w:pPr>
    </w:p>
    <w:p w:rsidR="00997F28" w:rsidRPr="004A4EC2" w:rsidRDefault="00997F28" w:rsidP="004A4EC2">
      <w:bookmarkStart w:id="1" w:name="_GoBack"/>
      <w:bookmarkEnd w:id="1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DBC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67CA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4F71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30A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115D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48B6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6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2016-06-03T08:14:00Z</cp:lastPrinted>
  <dcterms:created xsi:type="dcterms:W3CDTF">2012-09-26T06:59:00Z</dcterms:created>
  <dcterms:modified xsi:type="dcterms:W3CDTF">2016-06-07T03:25:00Z</dcterms:modified>
</cp:coreProperties>
</file>