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51796E" w:rsidP="0051796E">
      <w:pPr>
        <w:jc w:val="center"/>
      </w:pPr>
      <w:r w:rsidRPr="0051796E">
        <w:t xml:space="preserve">Томская область </w:t>
      </w:r>
      <w:proofErr w:type="spellStart"/>
      <w:r w:rsidRPr="0051796E">
        <w:t>Асиновский</w:t>
      </w:r>
      <w:proofErr w:type="spellEnd"/>
      <w:r w:rsidRPr="0051796E">
        <w:t xml:space="preserve">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276557" w:rsidP="0051796E">
      <w:pPr>
        <w:jc w:val="both"/>
      </w:pPr>
      <w:r>
        <w:t>28.04.2015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 w:rsidR="0051796E">
        <w:t xml:space="preserve">  № </w:t>
      </w:r>
      <w:r>
        <w:t>91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51796E" w:rsidRDefault="0051796E" w:rsidP="0051796E">
      <w:pPr>
        <w:ind w:right="-5"/>
        <w:jc w:val="center"/>
        <w:rPr>
          <w:b/>
        </w:rPr>
      </w:pPr>
      <w:r>
        <w:rPr>
          <w:b/>
        </w:rPr>
        <w:t xml:space="preserve">О </w:t>
      </w:r>
      <w:r w:rsidR="00521BC6">
        <w:rPr>
          <w:b/>
        </w:rPr>
        <w:t xml:space="preserve">признании </w:t>
      </w:r>
      <w:proofErr w:type="gramStart"/>
      <w:r w:rsidR="00521BC6">
        <w:rPr>
          <w:b/>
        </w:rPr>
        <w:t>утратившим</w:t>
      </w:r>
      <w:proofErr w:type="gramEnd"/>
      <w:r w:rsidR="00521BC6">
        <w:rPr>
          <w:b/>
        </w:rPr>
        <w:t xml:space="preserve"> силу постановления Администрации Новокусковского сельского поселения от </w:t>
      </w:r>
      <w:r w:rsidR="00521BC6" w:rsidRPr="00521BC6">
        <w:rPr>
          <w:b/>
        </w:rPr>
        <w:t>14.02.2011 № 33 «О долгосрочных целевых программах»</w:t>
      </w:r>
    </w:p>
    <w:p w:rsidR="0051796E" w:rsidRDefault="0051796E" w:rsidP="0051796E">
      <w:pPr>
        <w:jc w:val="both"/>
      </w:pPr>
    </w:p>
    <w:p w:rsidR="00521BC6" w:rsidRPr="00521BC6" w:rsidRDefault="00521BC6" w:rsidP="00521B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BC6">
        <w:rPr>
          <w:rFonts w:ascii="Times New Roman" w:hAnsi="Times New Roman" w:cs="Times New Roman"/>
          <w:sz w:val="24"/>
          <w:szCs w:val="24"/>
        </w:rPr>
        <w:t>Руководствуясь</w:t>
      </w:r>
      <w:r w:rsidR="0051796E" w:rsidRPr="00521BC6">
        <w:rPr>
          <w:rFonts w:ascii="Times New Roman" w:hAnsi="Times New Roman" w:cs="Times New Roman"/>
          <w:sz w:val="24"/>
          <w:szCs w:val="24"/>
        </w:rPr>
        <w:t xml:space="preserve"> Бюджетным кодексом Российской Федерации, </w:t>
      </w:r>
      <w:r w:rsidRPr="00521BC6">
        <w:rPr>
          <w:rFonts w:ascii="Times New Roman" w:hAnsi="Times New Roman" w:cs="Times New Roman"/>
          <w:sz w:val="24"/>
          <w:szCs w:val="24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</w:t>
      </w:r>
    </w:p>
    <w:p w:rsidR="0051796E" w:rsidRDefault="0051796E" w:rsidP="0051796E">
      <w:pPr>
        <w:jc w:val="both"/>
      </w:pPr>
    </w:p>
    <w:p w:rsidR="0051796E" w:rsidRDefault="0051796E" w:rsidP="0051796E">
      <w:pPr>
        <w:jc w:val="both"/>
        <w:rPr>
          <w:b/>
        </w:rPr>
      </w:pPr>
      <w:r>
        <w:rPr>
          <w:b/>
        </w:rPr>
        <w:t>ПОСТАНОВЛЯЮ:</w:t>
      </w:r>
    </w:p>
    <w:p w:rsidR="0051796E" w:rsidRDefault="0051796E" w:rsidP="0051796E">
      <w:pPr>
        <w:pStyle w:val="ConsPlusNormal"/>
        <w:ind w:firstLine="0"/>
        <w:outlineLvl w:val="0"/>
      </w:pPr>
    </w:p>
    <w:p w:rsidR="007C1C5D" w:rsidRPr="00521BC6" w:rsidRDefault="0051796E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1C92">
        <w:rPr>
          <w:rFonts w:ascii="Times New Roman" w:hAnsi="Times New Roman" w:cs="Times New Roman"/>
          <w:sz w:val="24"/>
          <w:szCs w:val="24"/>
        </w:rPr>
        <w:t xml:space="preserve">1. </w:t>
      </w:r>
      <w:r w:rsidR="007C1C5D">
        <w:rPr>
          <w:rFonts w:ascii="Times New Roman" w:hAnsi="Times New Roman" w:cs="Times New Roman"/>
          <w:sz w:val="24"/>
          <w:szCs w:val="24"/>
        </w:rPr>
        <w:t xml:space="preserve">Признать утратившим силу постановление Администрации Новокусковского сельского поселения от </w:t>
      </w:r>
      <w:r w:rsidR="00521BC6" w:rsidRPr="00521BC6">
        <w:rPr>
          <w:rFonts w:ascii="Times New Roman" w:hAnsi="Times New Roman" w:cs="Times New Roman"/>
          <w:sz w:val="24"/>
          <w:szCs w:val="24"/>
        </w:rPr>
        <w:t>14.02.2011 № 33 «О долгосрочных целевых программах»</w:t>
      </w:r>
      <w:r w:rsidR="00521BC6">
        <w:rPr>
          <w:rFonts w:ascii="Times New Roman" w:hAnsi="Times New Roman" w:cs="Times New Roman"/>
          <w:sz w:val="24"/>
          <w:szCs w:val="24"/>
        </w:rPr>
        <w:t>.</w:t>
      </w:r>
    </w:p>
    <w:p w:rsidR="007C1C5D" w:rsidRPr="007C1C5D" w:rsidRDefault="00521BC6" w:rsidP="007C1C5D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C1C5D">
        <w:t xml:space="preserve">. Настоящее </w:t>
      </w:r>
      <w:r w:rsidR="007C1C5D" w:rsidRPr="001655C4">
        <w:t xml:space="preserve">постановление </w:t>
      </w:r>
      <w:r w:rsidR="007C1C5D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7C1C5D" w:rsidRPr="00512B67">
        <w:t xml:space="preserve"> </w:t>
      </w:r>
      <w:r w:rsidR="007C1C5D" w:rsidRPr="007C1C5D">
        <w:t>(</w:t>
      </w:r>
      <w:hyperlink r:id="rId4" w:history="1">
        <w:r w:rsidR="007C1C5D" w:rsidRPr="007C1C5D">
          <w:rPr>
            <w:rStyle w:val="a3"/>
            <w:color w:val="auto"/>
            <w:u w:val="none"/>
          </w:rPr>
          <w:t>www.nkselp.asino.ru</w:t>
        </w:r>
      </w:hyperlink>
      <w:r w:rsidR="007C1C5D" w:rsidRPr="007C1C5D">
        <w:t>).</w:t>
      </w:r>
    </w:p>
    <w:p w:rsidR="007C1C5D" w:rsidRDefault="00521BC6" w:rsidP="007C1C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1C5D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</w:t>
      </w:r>
      <w:proofErr w:type="gramStart"/>
      <w:r w:rsidR="007C1C5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C1C5D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51796E" w:rsidRPr="004262C9" w:rsidRDefault="00521BC6" w:rsidP="005179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1796E" w:rsidRPr="004262C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ведущего специалиста по экономике и финансам </w:t>
      </w:r>
      <w:proofErr w:type="spellStart"/>
      <w:r w:rsidR="0051796E" w:rsidRPr="004262C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51796E" w:rsidRPr="004262C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51796E" w:rsidRDefault="0051796E" w:rsidP="0051796E">
      <w:pPr>
        <w:rPr>
          <w:sz w:val="20"/>
          <w:szCs w:val="20"/>
        </w:rPr>
      </w:pPr>
    </w:p>
    <w:p w:rsidR="0051796E" w:rsidRDefault="0051796E" w:rsidP="0051796E">
      <w:pPr>
        <w:rPr>
          <w:sz w:val="20"/>
          <w:szCs w:val="20"/>
        </w:rPr>
      </w:pPr>
    </w:p>
    <w:p w:rsidR="0051796E" w:rsidRDefault="0051796E" w:rsidP="0051796E">
      <w:pPr>
        <w:rPr>
          <w:sz w:val="20"/>
          <w:szCs w:val="20"/>
        </w:rPr>
      </w:pPr>
    </w:p>
    <w:p w:rsidR="007C1C5D" w:rsidRDefault="007C1C5D" w:rsidP="0051796E">
      <w:pPr>
        <w:rPr>
          <w:sz w:val="20"/>
          <w:szCs w:val="20"/>
        </w:rPr>
      </w:pPr>
    </w:p>
    <w:p w:rsidR="007C1C5D" w:rsidRDefault="007C1C5D" w:rsidP="007C1C5D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7C1C5D" w:rsidRPr="004A4EC2" w:rsidRDefault="007C1C5D" w:rsidP="007C1C5D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7C1C5D" w:rsidRDefault="007C1C5D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Default="005B5C06" w:rsidP="007C1C5D">
      <w:pPr>
        <w:tabs>
          <w:tab w:val="left" w:pos="7200"/>
        </w:tabs>
        <w:ind w:left="1416" w:firstLine="708"/>
      </w:pPr>
      <w:r>
        <w:t xml:space="preserve">  </w:t>
      </w:r>
      <w:r w:rsidR="00A262B6">
        <w:t xml:space="preserve">  </w:t>
      </w:r>
    </w:p>
    <w:p w:rsidR="00521BC6" w:rsidRDefault="00521BC6" w:rsidP="007C1C5D">
      <w:pPr>
        <w:tabs>
          <w:tab w:val="left" w:pos="7200"/>
        </w:tabs>
        <w:ind w:left="1416" w:firstLine="708"/>
      </w:pPr>
    </w:p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680B5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557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6D2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3EA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2015-04-28T03:58:00Z</cp:lastPrinted>
  <dcterms:created xsi:type="dcterms:W3CDTF">2015-03-12T04:38:00Z</dcterms:created>
  <dcterms:modified xsi:type="dcterms:W3CDTF">2015-04-28T07:59:00Z</dcterms:modified>
</cp:coreProperties>
</file>