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37544" w:rsidP="00A24FC8">
      <w:pPr>
        <w:jc w:val="both"/>
      </w:pPr>
      <w:r>
        <w:t>06.03.2015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57B3B" w:rsidRDefault="00A24FC8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790E61">
        <w:rPr>
          <w:b/>
        </w:rPr>
        <w:t>Прием заявлений граждан и включение их в список нуждающихся в древесине для собственных нужд</w:t>
      </w:r>
      <w:r w:rsidR="003B573C">
        <w:rPr>
          <w:b/>
          <w:bCs/>
          <w:color w:val="000000"/>
        </w:rPr>
        <w:t>»,</w:t>
      </w:r>
      <w:r w:rsidR="00790E61">
        <w:rPr>
          <w:b/>
          <w:bCs/>
          <w:color w:val="000000"/>
        </w:rPr>
        <w:t xml:space="preserve"> </w:t>
      </w:r>
      <w:r w:rsidR="008501E3">
        <w:rPr>
          <w:b/>
          <w:color w:val="000000"/>
        </w:rPr>
        <w:t>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сельского поселения от </w:t>
      </w:r>
      <w:r w:rsidR="008501E3">
        <w:rPr>
          <w:b/>
        </w:rPr>
        <w:t>1</w:t>
      </w:r>
      <w:r w:rsidR="00790E61">
        <w:rPr>
          <w:b/>
        </w:rPr>
        <w:t>1</w:t>
      </w:r>
      <w:r w:rsidR="008501E3">
        <w:rPr>
          <w:b/>
        </w:rPr>
        <w:t>.07</w:t>
      </w:r>
      <w:r w:rsidR="00D57B3B">
        <w:rPr>
          <w:b/>
        </w:rPr>
        <w:t>.2012 № 1</w:t>
      </w:r>
      <w:r w:rsidR="003B573C">
        <w:rPr>
          <w:b/>
        </w:rPr>
        <w:t>5</w:t>
      </w:r>
      <w:r w:rsidR="00790E61">
        <w:rPr>
          <w:b/>
        </w:rPr>
        <w:t>2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790E61">
        <w:t>Прием заявления граждан и включение их в список нуждающихся в древесине для собственных нужд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</w:t>
      </w:r>
      <w:r w:rsidR="00790E61">
        <w:t>1</w:t>
      </w:r>
      <w:r w:rsidR="008501E3" w:rsidRPr="008501E3">
        <w:t>.07.2012 № 1</w:t>
      </w:r>
      <w:r w:rsidR="003B573C">
        <w:t>5</w:t>
      </w:r>
      <w:r w:rsidR="00790E61">
        <w:t>2</w:t>
      </w:r>
      <w:r w:rsidR="008501E3">
        <w:t xml:space="preserve">, </w:t>
      </w:r>
      <w:r w:rsidR="00D57B3B">
        <w:t>следующие изменения:</w:t>
      </w:r>
    </w:p>
    <w:p w:rsidR="00EE5698" w:rsidRPr="00EE5698" w:rsidRDefault="00EE5698" w:rsidP="00EE5698">
      <w:pPr>
        <w:pStyle w:val="ConsPlusCell"/>
        <w:ind w:firstLine="708"/>
        <w:jc w:val="both"/>
        <w:rPr>
          <w:sz w:val="24"/>
          <w:szCs w:val="24"/>
        </w:rPr>
      </w:pPr>
      <w:r w:rsidRPr="00EE5698">
        <w:rPr>
          <w:b/>
          <w:sz w:val="24"/>
          <w:szCs w:val="24"/>
        </w:rPr>
        <w:t>1)</w:t>
      </w:r>
      <w:r w:rsidRPr="00EE5698">
        <w:rPr>
          <w:sz w:val="24"/>
          <w:szCs w:val="24"/>
        </w:rPr>
        <w:t xml:space="preserve"> дополнить часть 2 регламента пунктом 2.2.1</w:t>
      </w:r>
      <w:r>
        <w:rPr>
          <w:sz w:val="24"/>
          <w:szCs w:val="24"/>
        </w:rPr>
        <w:t xml:space="preserve"> следующего содержания:</w:t>
      </w:r>
    </w:p>
    <w:p w:rsidR="00EE5698" w:rsidRDefault="00EE5698" w:rsidP="00EE5698">
      <w:pPr>
        <w:pStyle w:val="ConsPlusCel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«2.2.1. </w:t>
      </w:r>
      <w:r w:rsidRPr="00033D91">
        <w:rPr>
          <w:sz w:val="24"/>
          <w:szCs w:val="24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033D91">
        <w:rPr>
          <w:sz w:val="24"/>
          <w:szCs w:val="24"/>
        </w:rPr>
        <w:t>с</w:t>
      </w:r>
      <w:proofErr w:type="gramEnd"/>
      <w:r w:rsidR="00761322">
        <w:rPr>
          <w:sz w:val="24"/>
          <w:szCs w:val="24"/>
        </w:rPr>
        <w:t>:</w:t>
      </w:r>
    </w:p>
    <w:p w:rsidR="00EE5698" w:rsidRDefault="009A6A7B" w:rsidP="00EE5698">
      <w:pPr>
        <w:pStyle w:val="ConsPlusCell"/>
        <w:ind w:firstLine="708"/>
        <w:jc w:val="both"/>
        <w:rPr>
          <w:sz w:val="24"/>
          <w:szCs w:val="24"/>
        </w:rPr>
      </w:pPr>
      <w:r w:rsidRPr="007016BB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spellStart"/>
      <w:r w:rsidR="00EE5698" w:rsidRPr="00033D91">
        <w:rPr>
          <w:sz w:val="24"/>
          <w:szCs w:val="24"/>
        </w:rPr>
        <w:t>Асиновским</w:t>
      </w:r>
      <w:proofErr w:type="spellEnd"/>
      <w:r w:rsidR="00EE5698" w:rsidRPr="00033D91">
        <w:rPr>
          <w:sz w:val="24"/>
          <w:szCs w:val="24"/>
        </w:rPr>
        <w:t xml:space="preserve"> отделом Управления Федеральной службы государственной регистрации</w:t>
      </w:r>
      <w:r w:rsidR="004603A9">
        <w:rPr>
          <w:sz w:val="24"/>
          <w:szCs w:val="24"/>
        </w:rPr>
        <w:t>,</w:t>
      </w:r>
      <w:r w:rsidR="00EE5698" w:rsidRPr="00033D91">
        <w:rPr>
          <w:sz w:val="24"/>
          <w:szCs w:val="24"/>
        </w:rPr>
        <w:t xml:space="preserve"> кадастра и картографии по Томской области</w:t>
      </w:r>
      <w:r w:rsidR="004603A9">
        <w:rPr>
          <w:sz w:val="24"/>
          <w:szCs w:val="24"/>
        </w:rPr>
        <w:t>,</w:t>
      </w:r>
    </w:p>
    <w:p w:rsidR="004603A9" w:rsidRPr="00033D91" w:rsidRDefault="009A6A7B" w:rsidP="00EE5698">
      <w:pPr>
        <w:pStyle w:val="ConsPlusCell"/>
        <w:ind w:firstLine="708"/>
        <w:jc w:val="both"/>
        <w:rPr>
          <w:sz w:val="24"/>
          <w:szCs w:val="24"/>
        </w:rPr>
      </w:pPr>
      <w:r w:rsidRPr="007016BB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="004603A9">
        <w:rPr>
          <w:sz w:val="24"/>
          <w:szCs w:val="24"/>
        </w:rPr>
        <w:t xml:space="preserve">Администрацией </w:t>
      </w:r>
      <w:proofErr w:type="spellStart"/>
      <w:r w:rsidR="004603A9">
        <w:rPr>
          <w:sz w:val="24"/>
          <w:szCs w:val="24"/>
        </w:rPr>
        <w:t>Асиновского</w:t>
      </w:r>
      <w:proofErr w:type="spellEnd"/>
      <w:r w:rsidR="004603A9">
        <w:rPr>
          <w:sz w:val="24"/>
          <w:szCs w:val="24"/>
        </w:rPr>
        <w:t xml:space="preserve"> района</w:t>
      </w:r>
      <w:proofErr w:type="gramStart"/>
      <w:r w:rsidR="004603A9">
        <w:rPr>
          <w:sz w:val="24"/>
          <w:szCs w:val="24"/>
        </w:rPr>
        <w:t>.»;</w:t>
      </w:r>
      <w:proofErr w:type="gramEnd"/>
    </w:p>
    <w:p w:rsidR="00B921C8" w:rsidRDefault="004603A9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603A9">
        <w:rPr>
          <w:b/>
        </w:rPr>
        <w:t>2)</w:t>
      </w:r>
      <w:r>
        <w:t xml:space="preserve"> </w:t>
      </w:r>
      <w:r w:rsidR="001D51F9">
        <w:t>пункт 2.</w:t>
      </w:r>
      <w:r w:rsidR="00790E61">
        <w:t>4</w:t>
      </w:r>
      <w:r w:rsidR="001D51F9">
        <w:t xml:space="preserve">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790E61">
        <w:rPr>
          <w:rFonts w:ascii="Times New Roman CYR" w:hAnsi="Times New Roman CYR" w:cs="Times New Roman CYR"/>
        </w:rPr>
        <w:t>4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790E61"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790E61">
        <w:t>3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790E61"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 w:rsidR="00790E61"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 w:rsidR="00B369D1">
        <w:t>0</w:t>
      </w:r>
      <w:r w:rsidRPr="00972247">
        <w:t>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 w:rsidR="00B369D1">
        <w:t>неприемный</w:t>
      </w:r>
      <w:proofErr w:type="spellEnd"/>
      <w:r w:rsidR="00B369D1">
        <w:t xml:space="preserve"> день</w:t>
      </w:r>
      <w:r w:rsidR="001D51F9" w:rsidRPr="00972247">
        <w:t>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proofErr w:type="spellStart"/>
      <w:r w:rsidR="00B369D1">
        <w:t>неприемный</w:t>
      </w:r>
      <w:proofErr w:type="spellEnd"/>
      <w:r w:rsidR="00B369D1">
        <w:t xml:space="preserve"> день</w:t>
      </w:r>
      <w:r w:rsidR="001D51F9" w:rsidRPr="00972247">
        <w:t>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lastRenderedPageBreak/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B369D1" w:rsidRDefault="004603A9" w:rsidP="008501E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="00B921C8" w:rsidRPr="00B921C8">
        <w:rPr>
          <w:b/>
        </w:rPr>
        <w:t>)</w:t>
      </w:r>
      <w:r w:rsidR="00B921C8">
        <w:t xml:space="preserve"> </w:t>
      </w:r>
      <w:r w:rsidR="00B369D1">
        <w:t>первый абзац пункта 2.5 части 2 регламента изложить в следующей редакции:</w:t>
      </w:r>
    </w:p>
    <w:p w:rsidR="00B369D1" w:rsidRDefault="00B369D1" w:rsidP="009A3C69">
      <w:pPr>
        <w:pStyle w:val="a5"/>
        <w:ind w:left="0" w:firstLine="708"/>
        <w:jc w:val="both"/>
      </w:pPr>
      <w:r>
        <w:t xml:space="preserve">«2.5. </w:t>
      </w:r>
      <w:r w:rsidRPr="00E40FFC">
        <w:t xml:space="preserve">Администрация Новокусковского сельского поселения два раза в год в срок до 1 </w:t>
      </w:r>
      <w:r w:rsidR="00890538">
        <w:t>ноября</w:t>
      </w:r>
      <w:r w:rsidRPr="00E40FFC">
        <w:t xml:space="preserve"> и 1 ию</w:t>
      </w:r>
      <w:r w:rsidR="00890538">
        <w:t>ня</w:t>
      </w:r>
      <w:r w:rsidRPr="00E40FFC">
        <w:t xml:space="preserve"> формирует список граждан, нуждающихся в древесине для собственных нужд, и в срок до 10 </w:t>
      </w:r>
      <w:r w:rsidR="00890538">
        <w:t>ноября и 10 июн</w:t>
      </w:r>
      <w:r w:rsidRPr="00E40FFC">
        <w:t>я направляет его органу, уполномоченному на заключение договоров купли-продажи лесных насаждений</w:t>
      </w:r>
      <w:proofErr w:type="gramStart"/>
      <w:r w:rsidRPr="00E40FFC">
        <w:t>.</w:t>
      </w:r>
      <w:r w:rsidR="00890538">
        <w:t>»;</w:t>
      </w:r>
      <w:proofErr w:type="gramEnd"/>
    </w:p>
    <w:p w:rsidR="0007501B" w:rsidRDefault="00890538" w:rsidP="00890538">
      <w:pPr>
        <w:pStyle w:val="a5"/>
        <w:ind w:left="0" w:firstLine="360"/>
        <w:jc w:val="both"/>
      </w:pPr>
      <w:r>
        <w:tab/>
      </w:r>
      <w:r w:rsidR="00030674">
        <w:rPr>
          <w:b/>
        </w:rPr>
        <w:t>4</w:t>
      </w:r>
      <w:r w:rsidRPr="00890538">
        <w:rPr>
          <w:b/>
        </w:rPr>
        <w:t>)</w:t>
      </w:r>
      <w:r>
        <w:t xml:space="preserve"> </w:t>
      </w:r>
      <w:r w:rsidR="0007501B">
        <w:t>пункт 2.9 части 2 регламента изложить в следующей редакции:</w:t>
      </w:r>
    </w:p>
    <w:p w:rsidR="009A3C69" w:rsidRPr="007016BB" w:rsidRDefault="009A3C69" w:rsidP="009A3C69">
      <w:pPr>
        <w:pStyle w:val="a5"/>
        <w:ind w:left="0" w:firstLine="360"/>
        <w:jc w:val="both"/>
      </w:pPr>
      <w:r>
        <w:tab/>
        <w:t xml:space="preserve">«2.9. </w:t>
      </w:r>
      <w:proofErr w:type="gramStart"/>
      <w:r w:rsidRPr="000F2E93">
        <w:t>Для предоставления муниципальной услуги заявитель подает заявление в свободной форме на имя главы поселения с указанием фамилии, имени, отчества заявителя, почтового адреса заявителя, цели использования древесины и объемы древесины в кубических метрах, места расположения объекта, личной подписи и даты подачи заявления</w:t>
      </w:r>
      <w:r>
        <w:t>,</w:t>
      </w:r>
      <w:r w:rsidRPr="000F2E93">
        <w:t xml:space="preserve"> </w:t>
      </w:r>
      <w:r>
        <w:t xml:space="preserve">а также </w:t>
      </w:r>
      <w:r w:rsidRPr="00B921C8">
        <w:t xml:space="preserve">заявление о согласии на обработку персональных данных согласно приложению № </w:t>
      </w:r>
      <w:r>
        <w:t>1</w:t>
      </w:r>
      <w:r w:rsidRPr="00B921C8">
        <w:t xml:space="preserve"> к настоящему регламенту</w:t>
      </w:r>
      <w:r>
        <w:t>.</w:t>
      </w:r>
      <w:proofErr w:type="gramEnd"/>
      <w:r>
        <w:t xml:space="preserve"> Вместе с заявлением заявитель </w:t>
      </w:r>
      <w:proofErr w:type="gramStart"/>
      <w:r>
        <w:t xml:space="preserve">предоставляет </w:t>
      </w:r>
      <w:r w:rsidR="003248E2" w:rsidRPr="007016BB">
        <w:t>документ</w:t>
      </w:r>
      <w:proofErr w:type="gramEnd"/>
      <w:r w:rsidR="003248E2" w:rsidRPr="007016BB">
        <w:t xml:space="preserve">, </w:t>
      </w:r>
      <w:r w:rsidRPr="007016BB">
        <w:t>удостовер</w:t>
      </w:r>
      <w:r w:rsidR="003248E2" w:rsidRPr="007016BB">
        <w:t>яющий личность гражданина Российской Федерации</w:t>
      </w:r>
      <w:r w:rsidRPr="007016BB">
        <w:t>.</w:t>
      </w:r>
    </w:p>
    <w:p w:rsidR="001F6E16" w:rsidRPr="007016BB" w:rsidRDefault="001F6E16" w:rsidP="001F6E16">
      <w:pPr>
        <w:autoSpaceDE w:val="0"/>
        <w:ind w:firstLine="708"/>
        <w:jc w:val="both"/>
      </w:pPr>
      <w:proofErr w:type="gramStart"/>
      <w:r w:rsidRPr="007016BB">
        <w:t xml:space="preserve">Для включения в список нуждающихся в древесине для строительства </w:t>
      </w:r>
      <w:r w:rsidR="003248E2" w:rsidRPr="007016BB">
        <w:t>объекта недвижимости</w:t>
      </w:r>
      <w:r w:rsidRPr="007016BB">
        <w:t>, для строительства хозяйственных построек, для строительства строений для содержания принадлежащих гражданину на праве собственности пяти и более коров заявитель к заявлению прилагает копи</w:t>
      </w:r>
      <w:r w:rsidR="003248E2" w:rsidRPr="007016BB">
        <w:t>ю</w:t>
      </w:r>
      <w:r w:rsidRPr="007016BB">
        <w:t xml:space="preserve"> </w:t>
      </w:r>
      <w:r w:rsidR="003248E2" w:rsidRPr="007016BB">
        <w:t>договора аренды земельного участка или свидетельства о праве собственности на земельный участок или иных документов, подтверждающих право пользования земельным участком</w:t>
      </w:r>
      <w:r w:rsidRPr="007016BB">
        <w:rPr>
          <w:sz w:val="28"/>
          <w:szCs w:val="28"/>
        </w:rPr>
        <w:t xml:space="preserve"> </w:t>
      </w:r>
      <w:r w:rsidRPr="007016BB">
        <w:t xml:space="preserve">(в случае, если </w:t>
      </w:r>
      <w:r w:rsidR="009A6A7B" w:rsidRPr="007016BB">
        <w:t>договор аренды земельного</w:t>
      </w:r>
      <w:proofErr w:type="gramEnd"/>
      <w:r w:rsidR="009A6A7B" w:rsidRPr="007016BB">
        <w:t xml:space="preserve"> участка или свидетельство о праве собственности на земельный участок или иные документы, подтверждающие право пользования земельным участком,</w:t>
      </w:r>
      <w:r w:rsidRPr="007016BB">
        <w:t xml:space="preserve"> не зарегистрировано в Едином государственном реестре прав не недвижимое имущество и сделок с ним).</w:t>
      </w:r>
    </w:p>
    <w:p w:rsidR="001F6E16" w:rsidRPr="007016BB" w:rsidRDefault="001F6E16" w:rsidP="001F6E16">
      <w:pPr>
        <w:autoSpaceDE w:val="0"/>
        <w:ind w:firstLine="708"/>
        <w:jc w:val="both"/>
      </w:pPr>
      <w:proofErr w:type="gramStart"/>
      <w:r w:rsidRPr="007016BB">
        <w:t>Для включения в список нуждающихся в древесине для ремонта объекта недвижимости заявитель к заявлению</w:t>
      </w:r>
      <w:proofErr w:type="gramEnd"/>
      <w:r w:rsidRPr="007016BB">
        <w:t xml:space="preserve"> прилагает копии документ</w:t>
      </w:r>
      <w:r w:rsidR="009A6A7B" w:rsidRPr="007016BB">
        <w:t>а, подтверждающего право собственности на объект недвижимости</w:t>
      </w:r>
      <w:r w:rsidRPr="007016BB">
        <w:rPr>
          <w:sz w:val="28"/>
          <w:szCs w:val="28"/>
        </w:rPr>
        <w:t xml:space="preserve"> </w:t>
      </w:r>
      <w:r w:rsidRPr="007016BB">
        <w:t xml:space="preserve">(в случае, если право </w:t>
      </w:r>
      <w:r w:rsidR="009A6A7B" w:rsidRPr="007016BB">
        <w:t xml:space="preserve">собственности </w:t>
      </w:r>
      <w:r w:rsidRPr="007016BB">
        <w:t>на объект недвижимости не зарегистрировано в Едином государственном реестре прав не недвижимое имущество и сделок с ним).</w:t>
      </w:r>
    </w:p>
    <w:p w:rsidR="00EE5698" w:rsidRPr="007016BB" w:rsidRDefault="001F6E16" w:rsidP="00997D56">
      <w:pPr>
        <w:pStyle w:val="a5"/>
        <w:ind w:left="0" w:firstLine="360"/>
        <w:jc w:val="both"/>
      </w:pPr>
      <w:r w:rsidRPr="007016BB">
        <w:t xml:space="preserve"> </w:t>
      </w:r>
      <w:r w:rsidR="00997D56" w:rsidRPr="007016BB">
        <w:tab/>
      </w:r>
      <w:proofErr w:type="gramStart"/>
      <w:r w:rsidR="009A3C69" w:rsidRPr="007016BB">
        <w:t>Для включения в список нуждающихся в древесине для строительства строений для содержания</w:t>
      </w:r>
      <w:proofErr w:type="gramEnd"/>
      <w:r w:rsidR="009A3C69" w:rsidRPr="007016BB">
        <w:t xml:space="preserve"> принадлежащих гражданину на праве собственности пяти и более коров заявитель к заявлению прилагает документы, подтверждающие право собственности на пять и более коров.</w:t>
      </w:r>
    </w:p>
    <w:p w:rsidR="009A6A7B" w:rsidRPr="007016BB" w:rsidRDefault="009A6A7B" w:rsidP="00997D56">
      <w:pPr>
        <w:pStyle w:val="a5"/>
        <w:ind w:left="0" w:firstLine="360"/>
        <w:jc w:val="both"/>
      </w:pPr>
      <w:r w:rsidRPr="007016BB">
        <w:tab/>
        <w:t>В список нуждающихся в древесине для отопления включаются граждане при наличии жилого помещения, жилых строений или хозяйственных построек с печным отоплением.</w:t>
      </w:r>
    </w:p>
    <w:p w:rsidR="009A3C69" w:rsidRDefault="00EE5698" w:rsidP="009A3C69">
      <w:pPr>
        <w:pStyle w:val="a5"/>
        <w:ind w:left="0" w:firstLine="708"/>
        <w:jc w:val="both"/>
      </w:pPr>
      <w:r>
        <w:t>В</w:t>
      </w:r>
      <w:r w:rsidRPr="000F2E93">
        <w:t xml:space="preserve">ключение в список нуждающихся в древесине для нужд отопления производится на основании данных </w:t>
      </w:r>
      <w:proofErr w:type="spellStart"/>
      <w:r w:rsidRPr="000F2E93">
        <w:t>похозяйственного</w:t>
      </w:r>
      <w:proofErr w:type="spellEnd"/>
      <w:r w:rsidRPr="000F2E93">
        <w:t xml:space="preserve"> учета о наличии объектов недвижимости с печным отоплением</w:t>
      </w:r>
      <w:proofErr w:type="gramStart"/>
      <w:r w:rsidRPr="000F2E93">
        <w:t>.</w:t>
      </w:r>
      <w:r w:rsidR="009A3C69">
        <w:t>»;</w:t>
      </w:r>
      <w:proofErr w:type="gramEnd"/>
    </w:p>
    <w:p w:rsidR="009A3C69" w:rsidRPr="000F2E93" w:rsidRDefault="00030674" w:rsidP="009A3C69">
      <w:pPr>
        <w:pStyle w:val="a5"/>
        <w:ind w:left="0" w:firstLine="708"/>
        <w:jc w:val="both"/>
      </w:pPr>
      <w:r w:rsidRPr="00030674">
        <w:rPr>
          <w:b/>
        </w:rPr>
        <w:t>5</w:t>
      </w:r>
      <w:r w:rsidR="009A3C69" w:rsidRPr="00030674">
        <w:rPr>
          <w:b/>
        </w:rPr>
        <w:t>)</w:t>
      </w:r>
      <w:r w:rsidR="009A3C69">
        <w:t xml:space="preserve"> пункты 2.9.1, 2.9.2, 2.9.3, 2.9.4</w:t>
      </w:r>
      <w:r w:rsidR="00EE5698">
        <w:t>, 2.9.6 части 2 исключить;</w:t>
      </w:r>
    </w:p>
    <w:p w:rsidR="00EE5698" w:rsidRDefault="00030674" w:rsidP="00EE5698">
      <w:pPr>
        <w:widowControl w:val="0"/>
        <w:autoSpaceDE w:val="0"/>
        <w:autoSpaceDN w:val="0"/>
        <w:adjustRightInd w:val="0"/>
        <w:ind w:firstLine="708"/>
        <w:jc w:val="both"/>
      </w:pPr>
      <w:r w:rsidRPr="00030674">
        <w:rPr>
          <w:b/>
        </w:rPr>
        <w:t>6</w:t>
      </w:r>
      <w:r w:rsidR="00EE5698" w:rsidRPr="00030674">
        <w:rPr>
          <w:b/>
        </w:rPr>
        <w:t>)</w:t>
      </w:r>
      <w:r w:rsidR="00EE5698">
        <w:t xml:space="preserve"> пункт 2.10 части 2 регламента изложить в следующей редакции:</w:t>
      </w:r>
    </w:p>
    <w:p w:rsidR="00030674" w:rsidRPr="00ED7EC4" w:rsidRDefault="00EE5698" w:rsidP="0003067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Pr="00DD3E1E">
        <w:t>«2.</w:t>
      </w:r>
      <w:r>
        <w:t>10</w:t>
      </w:r>
      <w:r w:rsidRPr="00DD3E1E">
        <w:t xml:space="preserve">. </w:t>
      </w:r>
      <w:r w:rsidR="00030674" w:rsidRPr="00ED7EC4">
        <w:t>Перечень документов, необходимых для предоставления муниципальной услуги, которые находятся в расп</w:t>
      </w:r>
      <w:r w:rsidR="00030674">
        <w:t xml:space="preserve">оряжении Администрации поселения </w:t>
      </w:r>
      <w:r w:rsidR="00030674" w:rsidRPr="00ED7EC4">
        <w:t>и организаций:</w:t>
      </w:r>
    </w:p>
    <w:p w:rsidR="00030674" w:rsidRPr="000F2E93" w:rsidRDefault="00030674" w:rsidP="00030674">
      <w:pPr>
        <w:pStyle w:val="a5"/>
        <w:ind w:left="0" w:firstLine="708"/>
        <w:jc w:val="both"/>
      </w:pPr>
      <w:r w:rsidRPr="00ED7EC4">
        <w:t xml:space="preserve">1) </w:t>
      </w:r>
      <w:r w:rsidRPr="000F2E93">
        <w:t>договор аренды земельного участка или свидетельств</w:t>
      </w:r>
      <w:r>
        <w:t>о</w:t>
      </w:r>
      <w:r w:rsidRPr="000F2E93">
        <w:t xml:space="preserve"> о праве собственности на земельный участок или ины</w:t>
      </w:r>
      <w:r>
        <w:t>е</w:t>
      </w:r>
      <w:r w:rsidRPr="000F2E93">
        <w:t xml:space="preserve"> документ</w:t>
      </w:r>
      <w:r>
        <w:t>ы</w:t>
      </w:r>
      <w:r w:rsidRPr="000F2E93">
        <w:t>, подтверждающи</w:t>
      </w:r>
      <w:r>
        <w:t>е</w:t>
      </w:r>
      <w:r w:rsidRPr="000F2E93">
        <w:t xml:space="preserve"> право пользования земельным участком,</w:t>
      </w:r>
    </w:p>
    <w:p w:rsidR="00030674" w:rsidRPr="00E40FFC" w:rsidRDefault="00030674" w:rsidP="00030674">
      <w:pPr>
        <w:pStyle w:val="a5"/>
        <w:ind w:left="0" w:firstLine="708"/>
        <w:jc w:val="both"/>
      </w:pPr>
      <w:r>
        <w:t xml:space="preserve">2) </w:t>
      </w:r>
      <w:r w:rsidRPr="00E40FFC">
        <w:t>документ</w:t>
      </w:r>
      <w:r>
        <w:t>ы</w:t>
      </w:r>
      <w:r w:rsidRPr="00E40FFC">
        <w:t>, подтверждающ</w:t>
      </w:r>
      <w:r>
        <w:t>ие</w:t>
      </w:r>
      <w:r w:rsidRPr="00E40FFC">
        <w:t xml:space="preserve"> право собственности на объект недвижимости;</w:t>
      </w:r>
    </w:p>
    <w:p w:rsidR="00030674" w:rsidRPr="000F2E93" w:rsidRDefault="00030674" w:rsidP="00030674">
      <w:pPr>
        <w:pStyle w:val="a5"/>
        <w:ind w:left="0" w:firstLine="708"/>
        <w:jc w:val="both"/>
      </w:pPr>
      <w:r>
        <w:t xml:space="preserve">3) </w:t>
      </w:r>
      <w:r w:rsidRPr="000F2E93">
        <w:t>разрешени</w:t>
      </w:r>
      <w:r>
        <w:t>е</w:t>
      </w:r>
      <w:r w:rsidRPr="000F2E93">
        <w:t xml:space="preserve"> на строительство</w:t>
      </w:r>
      <w:r w:rsidR="00997D56">
        <w:t>.</w:t>
      </w:r>
    </w:p>
    <w:p w:rsidR="00997D56" w:rsidRPr="006F4C4F" w:rsidRDefault="00997D56" w:rsidP="00997D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C4F">
        <w:rPr>
          <w:rFonts w:ascii="Times New Roman" w:hAnsi="Times New Roman" w:cs="Times New Roman"/>
          <w:sz w:val="24"/>
          <w:szCs w:val="24"/>
        </w:rPr>
        <w:t>Документы, определенные настоящ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6F4C4F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F4C4F">
        <w:rPr>
          <w:rFonts w:ascii="Times New Roman" w:hAnsi="Times New Roman" w:cs="Times New Roman"/>
          <w:sz w:val="24"/>
          <w:szCs w:val="24"/>
        </w:rPr>
        <w:t>, запрашиваются специалистами администрации поселения в рамках межведомственного информационного взаимодействия.</w:t>
      </w:r>
    </w:p>
    <w:p w:rsidR="00997D56" w:rsidRPr="00CE1993" w:rsidRDefault="00997D56" w:rsidP="00997D56">
      <w:pPr>
        <w:autoSpaceDE w:val="0"/>
        <w:ind w:firstLine="708"/>
        <w:jc w:val="both"/>
      </w:pPr>
      <w:r>
        <w:t>З</w:t>
      </w:r>
      <w:r w:rsidRPr="00BA55D5">
        <w:t>аявитель вправе представить</w:t>
      </w:r>
      <w:r>
        <w:t xml:space="preserve"> указанные в настоящем пункте регламента документы по собственной инициативе</w:t>
      </w:r>
      <w:proofErr w:type="gramStart"/>
      <w:r>
        <w:t>.»;</w:t>
      </w:r>
      <w:proofErr w:type="gramEnd"/>
    </w:p>
    <w:p w:rsidR="00915693" w:rsidRDefault="00997D56" w:rsidP="00915693">
      <w:pPr>
        <w:autoSpaceDE w:val="0"/>
        <w:autoSpaceDN w:val="0"/>
        <w:adjustRightInd w:val="0"/>
        <w:ind w:firstLine="708"/>
        <w:jc w:val="both"/>
      </w:pPr>
      <w:r w:rsidRPr="00355A30">
        <w:rPr>
          <w:b/>
        </w:rPr>
        <w:t xml:space="preserve">7) </w:t>
      </w:r>
      <w:r w:rsidR="00915693">
        <w:t>пункт 2.12 части 2 регламента изложить в следующей редакции:</w:t>
      </w:r>
    </w:p>
    <w:p w:rsidR="00915693" w:rsidRPr="00E40FFC" w:rsidRDefault="00915693" w:rsidP="00915693">
      <w:pPr>
        <w:pStyle w:val="a5"/>
        <w:ind w:left="0" w:firstLine="708"/>
        <w:jc w:val="both"/>
      </w:pPr>
      <w:r>
        <w:lastRenderedPageBreak/>
        <w:t xml:space="preserve">«2.12. </w:t>
      </w:r>
      <w:r w:rsidRPr="00E40FFC">
        <w:t xml:space="preserve">С целью </w:t>
      </w:r>
      <w:proofErr w:type="gramStart"/>
      <w:r w:rsidRPr="00E40FFC">
        <w:t>подтверждения необходимости проведения ремонта объекта недвижимости</w:t>
      </w:r>
      <w:proofErr w:type="gramEnd"/>
      <w:r w:rsidRPr="00E40FFC">
        <w:t xml:space="preserve"> проводится обследование данного объекта недвижимости. Обследование проводит и оформляет акт обследования специалист 2 категории</w:t>
      </w:r>
      <w:proofErr w:type="gramStart"/>
      <w:r w:rsidRPr="00E40FFC">
        <w:t>.</w:t>
      </w:r>
      <w:r>
        <w:t>»</w:t>
      </w:r>
      <w:proofErr w:type="gramEnd"/>
    </w:p>
    <w:p w:rsidR="00355A30" w:rsidRPr="00E40FFC" w:rsidRDefault="00355A30" w:rsidP="00915693">
      <w:pPr>
        <w:autoSpaceDE w:val="0"/>
        <w:autoSpaceDN w:val="0"/>
        <w:adjustRightInd w:val="0"/>
        <w:ind w:firstLine="708"/>
        <w:jc w:val="both"/>
      </w:pPr>
      <w:r w:rsidRPr="00355A30">
        <w:rPr>
          <w:b/>
        </w:rPr>
        <w:t>8)</w:t>
      </w:r>
      <w:r>
        <w:t xml:space="preserve"> </w:t>
      </w:r>
      <w:r w:rsidR="00915693" w:rsidRPr="00355A30">
        <w:t>в подпункте 2 пункта 2.13</w:t>
      </w:r>
      <w:r w:rsidR="00915693">
        <w:t xml:space="preserve"> части 2 регламента слова «пунктами 2.9.1, 2.9.2, 2.9.4» заменить словами «пунктом 2.9»;</w:t>
      </w:r>
    </w:p>
    <w:p w:rsidR="00355A30" w:rsidRPr="00355A30" w:rsidRDefault="00355A30" w:rsidP="00030674">
      <w:pPr>
        <w:autoSpaceDE w:val="0"/>
        <w:autoSpaceDN w:val="0"/>
        <w:adjustRightInd w:val="0"/>
        <w:ind w:firstLine="708"/>
        <w:jc w:val="both"/>
      </w:pPr>
      <w:r w:rsidRPr="00355A30">
        <w:rPr>
          <w:b/>
        </w:rPr>
        <w:t xml:space="preserve">9) </w:t>
      </w:r>
      <w:r w:rsidR="00915693">
        <w:t>в подпункте 4 пункта 2.14 части 2 регламента исключить слова «строительства или»;</w:t>
      </w:r>
    </w:p>
    <w:p w:rsidR="00915693" w:rsidRDefault="00362253" w:rsidP="00915693">
      <w:pPr>
        <w:pStyle w:val="a5"/>
        <w:ind w:left="0" w:firstLine="360"/>
        <w:jc w:val="both"/>
      </w:pPr>
      <w:r>
        <w:tab/>
      </w:r>
      <w:r w:rsidRPr="00362253">
        <w:rPr>
          <w:b/>
        </w:rPr>
        <w:t>10)</w:t>
      </w:r>
      <w:r>
        <w:t xml:space="preserve"> </w:t>
      </w:r>
      <w:r w:rsidR="00915693">
        <w:t>в части 3.2 регламента первую а</w:t>
      </w:r>
      <w:r w:rsidR="00915693" w:rsidRPr="00915693">
        <w:t>дминистративн</w:t>
      </w:r>
      <w:r w:rsidR="00915693">
        <w:t>ую</w:t>
      </w:r>
      <w:r w:rsidR="00915693" w:rsidRPr="00915693">
        <w:t xml:space="preserve"> процедур</w:t>
      </w:r>
      <w:r w:rsidR="00915693">
        <w:t>у</w:t>
      </w:r>
      <w:r w:rsidR="00915693" w:rsidRPr="00915693">
        <w:t xml:space="preserve"> «Прием заявления с комплектом документов, необходимых для предоставления муниципальной услуги, рассмотрение документов, регистрация заявления»</w:t>
      </w:r>
      <w:r w:rsidR="00915693">
        <w:t xml:space="preserve"> изложить в следующей редакции:</w:t>
      </w:r>
    </w:p>
    <w:p w:rsidR="00915693" w:rsidRPr="00915693" w:rsidRDefault="00915693" w:rsidP="00915693">
      <w:pPr>
        <w:pStyle w:val="a5"/>
        <w:ind w:left="0" w:firstLine="360"/>
        <w:jc w:val="both"/>
      </w:pPr>
      <w:r>
        <w:tab/>
        <w:t xml:space="preserve">«1. </w:t>
      </w:r>
      <w:r w:rsidRPr="000F2E93">
        <w:t>Административная процедура</w:t>
      </w:r>
      <w:r w:rsidRPr="000F2E93">
        <w:rPr>
          <w:b/>
        </w:rPr>
        <w:t xml:space="preserve"> </w:t>
      </w:r>
      <w:r w:rsidRPr="00915693">
        <w:t>«Прием заявления с комплектом документов, необходимых для предоставления муниципальной услуги, рассмотрение документов, регистрация заявления».</w:t>
      </w:r>
    </w:p>
    <w:p w:rsidR="00915693" w:rsidRPr="000F2E93" w:rsidRDefault="00915693" w:rsidP="00915693">
      <w:pPr>
        <w:pStyle w:val="a5"/>
        <w:ind w:left="0" w:firstLine="708"/>
        <w:jc w:val="both"/>
      </w:pPr>
      <w:r w:rsidRPr="000F2E93">
        <w:t>1.1. Основанием для начала административной процедуры является обращение заявителя с заявлением на предоставление муниципальной услуги с необходимым комплектом документов, указанных в пункте 2.9 второго раздела настоящего регламента.</w:t>
      </w:r>
    </w:p>
    <w:p w:rsidR="00915693" w:rsidRPr="000F2E93" w:rsidRDefault="00915693" w:rsidP="00915693">
      <w:pPr>
        <w:pStyle w:val="a5"/>
        <w:ind w:left="0" w:firstLine="708"/>
        <w:jc w:val="both"/>
      </w:pPr>
      <w:r w:rsidRPr="000F2E93">
        <w:t>1.2. Ответственным уполномоченным должностным лицом, выполняющим административную процедуру, является заместитель главы.</w:t>
      </w:r>
      <w:r>
        <w:t xml:space="preserve"> Отдельные административные действия выполняет специалист 2 категории.</w:t>
      </w:r>
    </w:p>
    <w:p w:rsidR="00915693" w:rsidRPr="000F2E93" w:rsidRDefault="00915693" w:rsidP="00915693">
      <w:pPr>
        <w:pStyle w:val="a5"/>
        <w:ind w:left="0" w:firstLine="708"/>
        <w:jc w:val="both"/>
      </w:pPr>
      <w:r w:rsidRPr="000F2E93">
        <w:t>1.3. Административная процедура состоит из следующих административных действий:</w:t>
      </w:r>
    </w:p>
    <w:p w:rsidR="00915693" w:rsidRDefault="00915693" w:rsidP="00915693">
      <w:pPr>
        <w:ind w:firstLine="708"/>
        <w:jc w:val="both"/>
      </w:pPr>
      <w:r w:rsidRPr="000F2E93">
        <w:t>1</w:t>
      </w:r>
      <w:r>
        <w:t>)</w:t>
      </w:r>
      <w:r w:rsidRPr="000F2E93">
        <w:t xml:space="preserve"> </w:t>
      </w:r>
      <w:r>
        <w:t>з</w:t>
      </w:r>
      <w:r w:rsidRPr="000F2E93">
        <w:t xml:space="preserve">аявление </w:t>
      </w:r>
      <w:r>
        <w:t xml:space="preserve">о предоставлении муниципальной услуги </w:t>
      </w:r>
      <w:r w:rsidRPr="000F2E93">
        <w:t>заполняется заявителем в произвольной форме на имя главы поселения</w:t>
      </w:r>
      <w:r>
        <w:t>;</w:t>
      </w:r>
    </w:p>
    <w:p w:rsidR="00915693" w:rsidRPr="000F2E93" w:rsidRDefault="00915693" w:rsidP="00915693">
      <w:pPr>
        <w:ind w:firstLine="708"/>
        <w:jc w:val="both"/>
      </w:pPr>
      <w:r>
        <w:t>2) заявителем заполняется заявление о согласии на обработку персональных данных согласно приложению № 1;</w:t>
      </w:r>
    </w:p>
    <w:p w:rsidR="00915693" w:rsidRPr="000F2E93" w:rsidRDefault="00915693" w:rsidP="00915693">
      <w:pPr>
        <w:pStyle w:val="a5"/>
        <w:ind w:left="0" w:firstLine="708"/>
        <w:jc w:val="both"/>
      </w:pPr>
      <w:r>
        <w:t>3)</w:t>
      </w:r>
      <w:r w:rsidRPr="000F2E93">
        <w:t xml:space="preserve"> </w:t>
      </w:r>
      <w:r>
        <w:t>з</w:t>
      </w:r>
      <w:r w:rsidRPr="000F2E93">
        <w:t>аявителем предоставляются оригина</w:t>
      </w:r>
      <w:r>
        <w:t>лы и копии документов,</w:t>
      </w:r>
      <w:r w:rsidRPr="00915693">
        <w:t xml:space="preserve"> </w:t>
      </w:r>
      <w:r w:rsidRPr="000F2E93">
        <w:t>указанных в пункте 2.9 второго раздела настоящего регламента.</w:t>
      </w:r>
    </w:p>
    <w:p w:rsidR="00915693" w:rsidRPr="000F2E93" w:rsidRDefault="00915693" w:rsidP="00915693">
      <w:pPr>
        <w:ind w:firstLine="708"/>
        <w:jc w:val="both"/>
      </w:pPr>
      <w:r>
        <w:t>4)</w:t>
      </w:r>
      <w:r w:rsidRPr="000F2E93">
        <w:t xml:space="preserve"> </w:t>
      </w:r>
      <w:r>
        <w:t>у</w:t>
      </w:r>
      <w:r w:rsidRPr="000F2E93">
        <w:t>полномоченное должностное лицо в течение 5 минут устанавливает личность заявителя, его полномочия и проверяет соответствие и полноту предоставляемых документов.</w:t>
      </w:r>
    </w:p>
    <w:p w:rsidR="000A3769" w:rsidRPr="000F2E93" w:rsidRDefault="000A3769" w:rsidP="000A3769">
      <w:pPr>
        <w:ind w:firstLine="708"/>
        <w:jc w:val="both"/>
      </w:pPr>
      <w:r>
        <w:t>5) п</w:t>
      </w:r>
      <w:r w:rsidRPr="000F2E93">
        <w:t>о результатам проверки предоставленных документов уполномоченное должностное лицо:</w:t>
      </w:r>
    </w:p>
    <w:p w:rsidR="000A3769" w:rsidRPr="000F2E93" w:rsidRDefault="000A3769" w:rsidP="000A3769">
      <w:pPr>
        <w:ind w:firstLine="708"/>
        <w:jc w:val="both"/>
      </w:pPr>
      <w:r w:rsidRPr="000F2E93">
        <w:t>а) отказывает в приеме документов по основаниям, изложенным в пункте 2.13 второго раздела настоящего регламента</w:t>
      </w:r>
      <w:r>
        <w:t>;</w:t>
      </w:r>
      <w:r w:rsidRPr="000F2E93">
        <w:t xml:space="preserve"> </w:t>
      </w:r>
    </w:p>
    <w:p w:rsidR="000A3769" w:rsidRDefault="000A3769" w:rsidP="000A3769">
      <w:pPr>
        <w:ind w:firstLine="708"/>
        <w:jc w:val="both"/>
      </w:pPr>
      <w:r w:rsidRPr="000F2E93">
        <w:t>б) принимает заявление с представленными документами</w:t>
      </w:r>
      <w:r>
        <w:t>;</w:t>
      </w:r>
    </w:p>
    <w:p w:rsidR="000A3769" w:rsidRDefault="000A3769" w:rsidP="000A3769">
      <w:pPr>
        <w:ind w:firstLine="708"/>
        <w:jc w:val="both"/>
      </w:pPr>
      <w:r>
        <w:t>6)</w:t>
      </w:r>
      <w:r w:rsidRPr="000A3769">
        <w:t xml:space="preserve"> </w:t>
      </w:r>
      <w:r>
        <w:t>у</w:t>
      </w:r>
      <w:r w:rsidRPr="000F2E93">
        <w:t xml:space="preserve">полномоченное должностное лицо в течение 5 минут регистрирует заявление в журнале регистрации заявлений граждан о признании </w:t>
      </w:r>
      <w:proofErr w:type="gramStart"/>
      <w:r w:rsidRPr="000F2E93">
        <w:t>нуждающимися</w:t>
      </w:r>
      <w:proofErr w:type="gramEnd"/>
      <w:r w:rsidRPr="000F2E93">
        <w:t xml:space="preserve"> в</w:t>
      </w:r>
      <w:r>
        <w:t xml:space="preserve"> древесине для собственных нужд;</w:t>
      </w:r>
    </w:p>
    <w:p w:rsidR="000A3769" w:rsidRPr="000A3769" w:rsidRDefault="001E551F" w:rsidP="000A37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случае </w:t>
      </w:r>
      <w:proofErr w:type="spellStart"/>
      <w:r w:rsidRPr="007016BB">
        <w:rPr>
          <w:rFonts w:ascii="Times New Roman" w:hAnsi="Times New Roman" w:cs="Times New Roman"/>
          <w:sz w:val="24"/>
          <w:szCs w:val="24"/>
        </w:rPr>
        <w:t>не</w:t>
      </w:r>
      <w:r w:rsidR="000A3769" w:rsidRPr="007016BB">
        <w:rPr>
          <w:rFonts w:ascii="Times New Roman" w:hAnsi="Times New Roman" w:cs="Times New Roman"/>
          <w:sz w:val="24"/>
          <w:szCs w:val="24"/>
        </w:rPr>
        <w:t>предоставления</w:t>
      </w:r>
      <w:proofErr w:type="spellEnd"/>
      <w:r w:rsidR="000A3769" w:rsidRPr="007016BB">
        <w:rPr>
          <w:rFonts w:ascii="Times New Roman" w:hAnsi="Times New Roman" w:cs="Times New Roman"/>
          <w:sz w:val="24"/>
          <w:szCs w:val="24"/>
        </w:rPr>
        <w:t xml:space="preserve"> по собственной инициативе заявителем документов, указанных в пункте 2.10 второго раздела</w:t>
      </w:r>
      <w:r w:rsidR="000A3769" w:rsidRPr="000A3769">
        <w:rPr>
          <w:rFonts w:ascii="Times New Roman" w:hAnsi="Times New Roman" w:cs="Times New Roman"/>
          <w:sz w:val="24"/>
          <w:szCs w:val="24"/>
        </w:rPr>
        <w:t xml:space="preserve"> настоящего регламента, </w:t>
      </w:r>
      <w:r w:rsidR="000A3769">
        <w:rPr>
          <w:rFonts w:ascii="Times New Roman" w:hAnsi="Times New Roman" w:cs="Times New Roman"/>
          <w:sz w:val="24"/>
          <w:szCs w:val="24"/>
        </w:rPr>
        <w:t xml:space="preserve">данные документы запрашиваются </w:t>
      </w:r>
      <w:r w:rsidR="000A3769" w:rsidRPr="000A3769">
        <w:rPr>
          <w:rFonts w:ascii="Times New Roman" w:hAnsi="Times New Roman" w:cs="Times New Roman"/>
          <w:sz w:val="24"/>
          <w:szCs w:val="24"/>
        </w:rPr>
        <w:t>специалистом 2 категории в рамках межведомственного информационного взаимодействия.</w:t>
      </w:r>
    </w:p>
    <w:p w:rsidR="000A3769" w:rsidRPr="00DD3E1E" w:rsidRDefault="000A3769" w:rsidP="000A3769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1.4. </w:t>
      </w:r>
      <w:r w:rsidRPr="00DD3E1E">
        <w:t xml:space="preserve">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0A3769" w:rsidRPr="00DD3E1E" w:rsidRDefault="000A3769" w:rsidP="000A3769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0A3769" w:rsidRDefault="000A3769" w:rsidP="000A3769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услуги.</w:t>
      </w:r>
    </w:p>
    <w:p w:rsidR="00915693" w:rsidRPr="000F2E93" w:rsidRDefault="000A3769" w:rsidP="000A3769">
      <w:pPr>
        <w:ind w:firstLine="708"/>
        <w:jc w:val="both"/>
      </w:pPr>
      <w:r>
        <w:t>1.5.</w:t>
      </w:r>
      <w:r w:rsidR="00915693" w:rsidRPr="000F2E93">
        <w:t xml:space="preserve"> Критерии принятия решения: наличие пакета документов, предусмотренных пункт</w:t>
      </w:r>
      <w:r w:rsidR="00D7075E">
        <w:t>ами</w:t>
      </w:r>
      <w:r w:rsidR="00915693" w:rsidRPr="000F2E93">
        <w:t xml:space="preserve"> 2.9</w:t>
      </w:r>
      <w:r w:rsidR="00D7075E">
        <w:t xml:space="preserve"> и 2.10</w:t>
      </w:r>
      <w:r w:rsidR="00915693" w:rsidRPr="000F2E93">
        <w:t xml:space="preserve"> второго раздела настоящего регламента.</w:t>
      </w:r>
    </w:p>
    <w:p w:rsidR="009A6A7B" w:rsidRDefault="00915693" w:rsidP="00D7075E">
      <w:pPr>
        <w:ind w:firstLine="708"/>
        <w:jc w:val="both"/>
      </w:pPr>
      <w:r w:rsidRPr="000F2E93">
        <w:t>1.</w:t>
      </w:r>
      <w:r w:rsidR="00D7075E">
        <w:t>6</w:t>
      </w:r>
      <w:r w:rsidRPr="000F2E93">
        <w:t xml:space="preserve">. Результат административной процедуры: </w:t>
      </w:r>
    </w:p>
    <w:p w:rsidR="00915693" w:rsidRPr="007016BB" w:rsidRDefault="009A6A7B" w:rsidP="00D7075E">
      <w:pPr>
        <w:ind w:firstLine="708"/>
        <w:jc w:val="both"/>
      </w:pPr>
      <w:r w:rsidRPr="007016BB">
        <w:t xml:space="preserve">1) </w:t>
      </w:r>
      <w:r w:rsidR="00915693" w:rsidRPr="007016BB">
        <w:t>зарегис</w:t>
      </w:r>
      <w:r w:rsidRPr="007016BB">
        <w:t>трированное обращение заявителя,</w:t>
      </w:r>
    </w:p>
    <w:p w:rsidR="009A6A7B" w:rsidRPr="007016BB" w:rsidRDefault="009A6A7B" w:rsidP="00D7075E">
      <w:pPr>
        <w:ind w:firstLine="708"/>
        <w:jc w:val="both"/>
      </w:pPr>
      <w:r w:rsidRPr="007016BB">
        <w:lastRenderedPageBreak/>
        <w:t>2) отказ в регистрации обращения.</w:t>
      </w:r>
    </w:p>
    <w:p w:rsidR="00915693" w:rsidRPr="007016BB" w:rsidRDefault="00915693" w:rsidP="00D7075E">
      <w:pPr>
        <w:ind w:firstLine="708"/>
        <w:jc w:val="both"/>
      </w:pPr>
      <w:r w:rsidRPr="007016BB">
        <w:t>1.</w:t>
      </w:r>
      <w:r w:rsidR="00D7075E" w:rsidRPr="007016BB">
        <w:t>7</w:t>
      </w:r>
      <w:r w:rsidRPr="007016BB">
        <w:t>. Максимальный срок выполнения административной процедуры</w:t>
      </w:r>
      <w:r w:rsidR="009A6A7B" w:rsidRPr="007016BB">
        <w:t xml:space="preserve"> (с учетом формирования и направления межведомственного запроса)</w:t>
      </w:r>
      <w:r w:rsidRPr="007016BB">
        <w:t xml:space="preserve"> – </w:t>
      </w:r>
      <w:r w:rsidR="00D7075E" w:rsidRPr="007016BB">
        <w:t xml:space="preserve">5 рабочих дней, минимальный </w:t>
      </w:r>
      <w:r w:rsidR="004365BF" w:rsidRPr="007016BB">
        <w:t xml:space="preserve">срок выполнения административной процедуры (в случае предоставления по собственной инициативе заявителем документов, указанных в пункте 2.10 второго раздела настоящего регламента) </w:t>
      </w:r>
      <w:r w:rsidR="00D7075E" w:rsidRPr="007016BB">
        <w:t xml:space="preserve">- </w:t>
      </w:r>
      <w:r w:rsidRPr="007016BB">
        <w:t>15 минут.</w:t>
      </w:r>
    </w:p>
    <w:p w:rsidR="00915693" w:rsidRPr="000F2E93" w:rsidRDefault="00915693" w:rsidP="00D7075E">
      <w:pPr>
        <w:ind w:firstLine="708"/>
        <w:jc w:val="both"/>
      </w:pPr>
      <w:r w:rsidRPr="000F2E93">
        <w:t>1.</w:t>
      </w:r>
      <w:r w:rsidR="00D7075E">
        <w:t>8</w:t>
      </w:r>
      <w:r w:rsidRPr="000F2E93">
        <w:t>. Фиксацией результата административной процедуры является запись в журнале регистрации заявлений</w:t>
      </w:r>
      <w:proofErr w:type="gramStart"/>
      <w:r w:rsidRPr="000F2E93">
        <w:t>.</w:t>
      </w:r>
      <w:r w:rsidR="00D7075E">
        <w:t>»;</w:t>
      </w:r>
      <w:r w:rsidRPr="000F2E93">
        <w:t xml:space="preserve"> </w:t>
      </w:r>
      <w:proofErr w:type="gramEnd"/>
    </w:p>
    <w:p w:rsidR="00DD3E1E" w:rsidRDefault="00D7075E" w:rsidP="0089053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11</w:t>
      </w:r>
      <w:r w:rsidR="00B921C8" w:rsidRPr="00B921C8">
        <w:rPr>
          <w:b/>
        </w:rPr>
        <w:t>)</w:t>
      </w:r>
      <w:r w:rsidR="00B921C8">
        <w:t xml:space="preserve"> </w:t>
      </w:r>
      <w:r w:rsidR="00DD3E1E">
        <w:t xml:space="preserve">часть 3.4 </w:t>
      </w:r>
      <w:r>
        <w:t xml:space="preserve">регламента </w:t>
      </w:r>
      <w:r w:rsidR="00DD3E1E">
        <w:t>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D7075E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12891" w:rsidRPr="00A704DD">
        <w:rPr>
          <w:rFonts w:ascii="Times New Roman" w:hAnsi="Times New Roman" w:cs="Times New Roman"/>
          <w:b/>
          <w:sz w:val="24"/>
          <w:szCs w:val="24"/>
        </w:rPr>
        <w:t>)</w:t>
      </w:r>
      <w:r w:rsidR="0071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D7075E">
        <w:t>1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lastRenderedPageBreak/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D7075E">
        <w:rPr>
          <w:rFonts w:ascii="Times New Roman" w:hAnsi="Times New Roman" w:cs="Times New Roman"/>
          <w:sz w:val="24"/>
          <w:szCs w:val="24"/>
        </w:rPr>
        <w:t>заместителя главы по управлению делами Репину А.В.</w:t>
      </w:r>
      <w:r w:rsidR="00FD5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D7075E" w:rsidRDefault="00D7075E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06878"/>
    <w:rsid w:val="0001221D"/>
    <w:rsid w:val="00012D7A"/>
    <w:rsid w:val="00013079"/>
    <w:rsid w:val="000134C6"/>
    <w:rsid w:val="000179E4"/>
    <w:rsid w:val="00021E99"/>
    <w:rsid w:val="00030674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501B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3769"/>
    <w:rsid w:val="000A4A13"/>
    <w:rsid w:val="000A5B8B"/>
    <w:rsid w:val="000C2BAD"/>
    <w:rsid w:val="000C3D42"/>
    <w:rsid w:val="000C7235"/>
    <w:rsid w:val="000D4E03"/>
    <w:rsid w:val="000D7352"/>
    <w:rsid w:val="000E068A"/>
    <w:rsid w:val="000E2BFE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551F"/>
    <w:rsid w:val="001E7BF7"/>
    <w:rsid w:val="001F6E16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248E2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5A30"/>
    <w:rsid w:val="00362253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5B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03A9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6188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3A7C"/>
    <w:rsid w:val="006E2835"/>
    <w:rsid w:val="006E28B9"/>
    <w:rsid w:val="006E68EE"/>
    <w:rsid w:val="006F4E01"/>
    <w:rsid w:val="006F7813"/>
    <w:rsid w:val="006F7985"/>
    <w:rsid w:val="007009E1"/>
    <w:rsid w:val="007016BB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1322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0E61"/>
    <w:rsid w:val="0079198E"/>
    <w:rsid w:val="007A1905"/>
    <w:rsid w:val="007A291B"/>
    <w:rsid w:val="007A4490"/>
    <w:rsid w:val="007A4E94"/>
    <w:rsid w:val="007A57E0"/>
    <w:rsid w:val="007A7BDB"/>
    <w:rsid w:val="007B09CD"/>
    <w:rsid w:val="007B223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5EC0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0CF"/>
    <w:rsid w:val="00870E88"/>
    <w:rsid w:val="00873BA5"/>
    <w:rsid w:val="00874B5B"/>
    <w:rsid w:val="0088422F"/>
    <w:rsid w:val="00886B9C"/>
    <w:rsid w:val="00890538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07639"/>
    <w:rsid w:val="009152D3"/>
    <w:rsid w:val="00915693"/>
    <w:rsid w:val="00920A2A"/>
    <w:rsid w:val="009222F5"/>
    <w:rsid w:val="00924B79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D56"/>
    <w:rsid w:val="00997F28"/>
    <w:rsid w:val="009A013D"/>
    <w:rsid w:val="009A10CA"/>
    <w:rsid w:val="009A3C69"/>
    <w:rsid w:val="009A6A7B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9D1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75E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37544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698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25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D5FF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EE5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2015-03-06T02:43:00Z</cp:lastPrinted>
  <dcterms:created xsi:type="dcterms:W3CDTF">2012-09-26T06:59:00Z</dcterms:created>
  <dcterms:modified xsi:type="dcterms:W3CDTF">2015-03-06T02:58:00Z</dcterms:modified>
</cp:coreProperties>
</file>