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69" w:rsidRDefault="00155D69" w:rsidP="00155D69">
      <w:pPr>
        <w:jc w:val="center"/>
      </w:pPr>
      <w:r>
        <w:t xml:space="preserve">Томская область </w:t>
      </w:r>
      <w:proofErr w:type="spellStart"/>
      <w:r>
        <w:t>Асиновский</w:t>
      </w:r>
      <w:proofErr w:type="spellEnd"/>
      <w:r>
        <w:t xml:space="preserve"> район</w:t>
      </w:r>
    </w:p>
    <w:p w:rsidR="00155D69" w:rsidRDefault="00155D69" w:rsidP="00155D69">
      <w:pPr>
        <w:jc w:val="center"/>
        <w:rPr>
          <w:b/>
          <w:sz w:val="28"/>
        </w:rPr>
      </w:pPr>
      <w:r>
        <w:rPr>
          <w:b/>
          <w:sz w:val="28"/>
        </w:rPr>
        <w:t>АДМИНИСТРАЦИЯ</w:t>
      </w:r>
    </w:p>
    <w:p w:rsidR="00155D69" w:rsidRDefault="00155D69" w:rsidP="00155D69">
      <w:pPr>
        <w:jc w:val="center"/>
        <w:rPr>
          <w:b/>
          <w:sz w:val="28"/>
        </w:rPr>
      </w:pPr>
      <w:r>
        <w:rPr>
          <w:b/>
          <w:sz w:val="28"/>
        </w:rPr>
        <w:t>НОВОКУСКОВСКОГО СЕЛЬСКОГО ПОСЕЛЕНИЯ</w:t>
      </w:r>
    </w:p>
    <w:p w:rsidR="00155D69" w:rsidRDefault="00155D69" w:rsidP="00155D69">
      <w:pPr>
        <w:jc w:val="center"/>
        <w:rPr>
          <w:b/>
          <w:sz w:val="28"/>
        </w:rPr>
      </w:pPr>
    </w:p>
    <w:p w:rsidR="00155D69" w:rsidRDefault="00155D69" w:rsidP="00155D69">
      <w:pPr>
        <w:jc w:val="center"/>
        <w:rPr>
          <w:b/>
          <w:sz w:val="28"/>
        </w:rPr>
      </w:pPr>
      <w:r>
        <w:rPr>
          <w:b/>
          <w:sz w:val="28"/>
        </w:rPr>
        <w:t>ПОСТАНОВЛЕНИЕ</w:t>
      </w:r>
    </w:p>
    <w:p w:rsidR="00155D69" w:rsidRDefault="00155D69" w:rsidP="00155D69">
      <w:pPr>
        <w:jc w:val="both"/>
        <w:rPr>
          <w:sz w:val="28"/>
        </w:rPr>
      </w:pPr>
    </w:p>
    <w:p w:rsidR="00155D69" w:rsidRDefault="00075B43" w:rsidP="00155D69">
      <w:pPr>
        <w:jc w:val="both"/>
      </w:pPr>
      <w:r>
        <w:t>21.04.2014</w:t>
      </w:r>
      <w:r w:rsidR="00155D69">
        <w:t xml:space="preserve">                                                                                        </w:t>
      </w:r>
      <w:r>
        <w:t xml:space="preserve">                            № 94</w:t>
      </w:r>
    </w:p>
    <w:p w:rsidR="00155D69" w:rsidRDefault="00155D69" w:rsidP="00155D69">
      <w:pPr>
        <w:jc w:val="center"/>
      </w:pPr>
      <w:proofErr w:type="spellStart"/>
      <w:r>
        <w:t>с</w:t>
      </w:r>
      <w:proofErr w:type="gramStart"/>
      <w:r>
        <w:t>.Н</w:t>
      </w:r>
      <w:proofErr w:type="gramEnd"/>
      <w:r>
        <w:t>ово-Кусково</w:t>
      </w:r>
      <w:proofErr w:type="spellEnd"/>
    </w:p>
    <w:p w:rsidR="00155D69" w:rsidRDefault="00155D69" w:rsidP="00155D69">
      <w:pPr>
        <w:jc w:val="both"/>
        <w:rPr>
          <w:sz w:val="28"/>
        </w:rPr>
      </w:pPr>
    </w:p>
    <w:p w:rsidR="00155D69" w:rsidRPr="00424EE4" w:rsidRDefault="00155D69" w:rsidP="00155D69"/>
    <w:p w:rsidR="00155D69" w:rsidRDefault="00155D69" w:rsidP="00155D69">
      <w:pPr>
        <w:pStyle w:val="ConsPlusTitle"/>
        <w:jc w:val="center"/>
        <w:outlineLvl w:val="0"/>
        <w:rPr>
          <w:rFonts w:ascii="Times New Roman" w:hAnsi="Times New Roman" w:cs="Times New Roman"/>
          <w:sz w:val="24"/>
          <w:szCs w:val="24"/>
        </w:rPr>
      </w:pPr>
      <w:r w:rsidRPr="00155D69">
        <w:rPr>
          <w:rFonts w:ascii="Times New Roman" w:hAnsi="Times New Roman" w:cs="Times New Roman"/>
          <w:sz w:val="24"/>
          <w:szCs w:val="24"/>
        </w:rPr>
        <w:t>Об утверждении Положения о предоставлении гражданами, претендующими на замещение должностей муниципальной службы, и муниципальными служащими</w:t>
      </w:r>
      <w:r w:rsidR="00075B43">
        <w:rPr>
          <w:rFonts w:ascii="Times New Roman" w:hAnsi="Times New Roman" w:cs="Times New Roman"/>
          <w:sz w:val="24"/>
          <w:szCs w:val="24"/>
        </w:rPr>
        <w:t>, замещающими должности муниципальной службы,</w:t>
      </w:r>
      <w:r w:rsidRPr="00155D69">
        <w:rPr>
          <w:rFonts w:ascii="Times New Roman" w:hAnsi="Times New Roman" w:cs="Times New Roman"/>
          <w:sz w:val="24"/>
          <w:szCs w:val="24"/>
        </w:rPr>
        <w:t xml:space="preserve"> сведений о доходах, об имуществе и обязательствах имущественного характера и о предоставлении муниципальными служащими</w:t>
      </w:r>
      <w:r w:rsidR="00075B43">
        <w:rPr>
          <w:rFonts w:ascii="Times New Roman" w:hAnsi="Times New Roman" w:cs="Times New Roman"/>
          <w:sz w:val="24"/>
          <w:szCs w:val="24"/>
        </w:rPr>
        <w:t xml:space="preserve">, замещающими должности муниципальной службы, </w:t>
      </w:r>
      <w:r w:rsidRPr="00155D69">
        <w:rPr>
          <w:rFonts w:ascii="Times New Roman" w:hAnsi="Times New Roman" w:cs="Times New Roman"/>
          <w:sz w:val="24"/>
          <w:szCs w:val="24"/>
        </w:rPr>
        <w:t xml:space="preserve"> сведений о расходах</w:t>
      </w:r>
      <w:r>
        <w:rPr>
          <w:rFonts w:ascii="Arial" w:hAnsi="Arial" w:cs="Arial"/>
          <w:color w:val="000000"/>
          <w:sz w:val="27"/>
          <w:szCs w:val="27"/>
        </w:rPr>
        <w:br/>
      </w:r>
    </w:p>
    <w:p w:rsidR="00155D69" w:rsidRDefault="00155D69" w:rsidP="00155D69">
      <w:pPr>
        <w:pStyle w:val="ConsPlusTitle"/>
        <w:jc w:val="center"/>
        <w:outlineLvl w:val="0"/>
        <w:rPr>
          <w:rFonts w:ascii="Times New Roman" w:hAnsi="Times New Roman" w:cs="Times New Roman"/>
          <w:sz w:val="24"/>
          <w:szCs w:val="24"/>
        </w:rPr>
      </w:pPr>
    </w:p>
    <w:p w:rsidR="00155D69" w:rsidRDefault="00075B43" w:rsidP="00155D69">
      <w:pPr>
        <w:autoSpaceDE w:val="0"/>
        <w:autoSpaceDN w:val="0"/>
        <w:adjustRightInd w:val="0"/>
        <w:ind w:firstLine="540"/>
        <w:jc w:val="both"/>
      </w:pPr>
      <w:r>
        <w:t>Руководствуясь</w:t>
      </w:r>
      <w:r w:rsidR="00155D69">
        <w:t xml:space="preserve"> </w:t>
      </w:r>
      <w:hyperlink r:id="rId5" w:history="1">
        <w:r w:rsidR="00155D69">
          <w:rPr>
            <w:color w:val="000000"/>
          </w:rPr>
          <w:t>статьей</w:t>
        </w:r>
        <w:r w:rsidR="00155D69" w:rsidRPr="000F44FE">
          <w:rPr>
            <w:color w:val="000000"/>
          </w:rPr>
          <w:t xml:space="preserve"> 15</w:t>
        </w:r>
      </w:hyperlink>
      <w:r w:rsidR="00155D69" w:rsidRPr="000F44FE">
        <w:rPr>
          <w:color w:val="000000"/>
        </w:rPr>
        <w:t xml:space="preserve"> </w:t>
      </w:r>
      <w:r w:rsidR="00155D69">
        <w:t>Федерального закона от 2 марта 2007 года № 25-ФЗ «О муниципальной службе в Российской Федерации»</w:t>
      </w:r>
      <w:r>
        <w:t>, статьей 14-1.1 Закона Томской области от 11 сентября 2007 года № 198-ОЗ «О муниципальной службе в Томской области»,</w:t>
      </w:r>
    </w:p>
    <w:p w:rsidR="00155D69" w:rsidRDefault="00155D69" w:rsidP="00155D69">
      <w:pPr>
        <w:autoSpaceDE w:val="0"/>
        <w:autoSpaceDN w:val="0"/>
        <w:adjustRightInd w:val="0"/>
        <w:ind w:firstLine="540"/>
        <w:jc w:val="both"/>
      </w:pPr>
    </w:p>
    <w:p w:rsidR="00155D69" w:rsidRPr="00155D69" w:rsidRDefault="00155D69" w:rsidP="00155D69">
      <w:pPr>
        <w:shd w:val="clear" w:color="auto" w:fill="FFFFFF"/>
        <w:spacing w:before="149"/>
        <w:ind w:left="58" w:hanging="58"/>
        <w:jc w:val="both"/>
        <w:rPr>
          <w:b/>
          <w:bCs/>
          <w:iCs/>
          <w:color w:val="000000"/>
          <w:spacing w:val="-2"/>
        </w:rPr>
      </w:pPr>
      <w:r w:rsidRPr="00155D69">
        <w:rPr>
          <w:b/>
          <w:bCs/>
          <w:iCs/>
          <w:color w:val="000000"/>
          <w:spacing w:val="-2"/>
        </w:rPr>
        <w:t xml:space="preserve">       ПОСТАНОВЛЯЮ:</w:t>
      </w:r>
    </w:p>
    <w:p w:rsidR="00155D69" w:rsidRDefault="00155D69" w:rsidP="00155D69">
      <w:pPr>
        <w:jc w:val="both"/>
      </w:pPr>
    </w:p>
    <w:p w:rsidR="00155D69" w:rsidRDefault="00155D69" w:rsidP="00155D69">
      <w:pPr>
        <w:ind w:firstLine="708"/>
        <w:jc w:val="both"/>
      </w:pPr>
      <w:r>
        <w:t>1.</w:t>
      </w:r>
      <w:r w:rsidR="00231B55">
        <w:t xml:space="preserve"> </w:t>
      </w:r>
      <w:r>
        <w:t xml:space="preserve">Утвердить  </w:t>
      </w:r>
      <w:r w:rsidRPr="00BC421D">
        <w:t xml:space="preserve">Положение </w:t>
      </w:r>
      <w:r>
        <w:t>о предоставлении гражданами, претендующими на замещение должностей муниципальной службы, и муниципальными служащими</w:t>
      </w:r>
      <w:r w:rsidR="00075B43">
        <w:t>, замещающими должности муниципальной службы,</w:t>
      </w:r>
      <w:r>
        <w:t xml:space="preserve"> сведений о доходах, об имуществе и обязательствах имущественного характера и о предоставлении муниципальными служащими</w:t>
      </w:r>
      <w:r w:rsidR="00075B43">
        <w:t xml:space="preserve">, замещающими должности муниципальной службы, </w:t>
      </w:r>
      <w:r>
        <w:t xml:space="preserve">сведений </w:t>
      </w:r>
      <w:proofErr w:type="gramStart"/>
      <w:r>
        <w:t>о</w:t>
      </w:r>
      <w:proofErr w:type="gramEnd"/>
      <w:r>
        <w:t xml:space="preserve"> расхода</w:t>
      </w:r>
      <w:r w:rsidRPr="00155D69">
        <w:rPr>
          <w:color w:val="000000"/>
          <w:shd w:val="clear" w:color="auto" w:fill="FFFFFF"/>
        </w:rPr>
        <w:t xml:space="preserve"> </w:t>
      </w:r>
      <w:r>
        <w:t>согласно приложению.</w:t>
      </w:r>
    </w:p>
    <w:p w:rsidR="00231B55" w:rsidRDefault="00231B55" w:rsidP="00231B55">
      <w:pPr>
        <w:ind w:firstLine="708"/>
        <w:jc w:val="both"/>
      </w:pPr>
      <w:r>
        <w:t xml:space="preserve">2. Признать утратившим силу постановление Администрации </w:t>
      </w:r>
      <w:proofErr w:type="spellStart"/>
      <w:r>
        <w:t>Новокусковского</w:t>
      </w:r>
      <w:proofErr w:type="spellEnd"/>
      <w:r>
        <w:t xml:space="preserve"> сельского поселения от 19.04.2011 № 75 «Об утверждении </w:t>
      </w:r>
      <w:r w:rsidRPr="00231B55">
        <w:t>Положени</w:t>
      </w:r>
      <w:r>
        <w:t>я</w:t>
      </w:r>
      <w:r w:rsidRPr="00231B55">
        <w:t xml:space="preserve">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t>».</w:t>
      </w:r>
    </w:p>
    <w:p w:rsidR="00231B55" w:rsidRDefault="00231B55" w:rsidP="00231B55">
      <w:pPr>
        <w:ind w:firstLine="708"/>
        <w:jc w:val="both"/>
      </w:pPr>
      <w:r>
        <w:t xml:space="preserve">3. Настоящее постановление подлежит официальному опубликованию и размещению на официальном сайте </w:t>
      </w:r>
      <w:proofErr w:type="spellStart"/>
      <w:r>
        <w:t>Новокусковского</w:t>
      </w:r>
      <w:proofErr w:type="spellEnd"/>
      <w:r>
        <w:t xml:space="preserve"> сельского поселения в информационно-телекоммуникационной сети «Интернет».</w:t>
      </w:r>
    </w:p>
    <w:p w:rsidR="00231B55" w:rsidRDefault="00231B55" w:rsidP="00231B55">
      <w:pPr>
        <w:ind w:firstLine="708"/>
        <w:jc w:val="both"/>
      </w:pPr>
      <w:r>
        <w:t xml:space="preserve">4. Настоящее решение вступает в силу </w:t>
      </w:r>
      <w:proofErr w:type="gramStart"/>
      <w:r>
        <w:t>с</w:t>
      </w:r>
      <w:proofErr w:type="gramEnd"/>
      <w:r>
        <w:t xml:space="preserve"> даты его официального опубликования.</w:t>
      </w:r>
    </w:p>
    <w:p w:rsidR="00231B55" w:rsidRDefault="00231B55" w:rsidP="00231B55">
      <w:pPr>
        <w:ind w:firstLine="708"/>
        <w:jc w:val="both"/>
      </w:pPr>
      <w:r>
        <w:t>5. Контроль исполнения настоящего постановления возложить на заместителя Главы сельского поселения по управлению делами Репину А.В.</w:t>
      </w:r>
    </w:p>
    <w:p w:rsidR="00231B55" w:rsidRDefault="00231B55" w:rsidP="00231B55">
      <w:pPr>
        <w:jc w:val="both"/>
      </w:pPr>
    </w:p>
    <w:p w:rsidR="00231B55" w:rsidRDefault="00231B55" w:rsidP="00231B55">
      <w:pPr>
        <w:jc w:val="both"/>
      </w:pPr>
    </w:p>
    <w:p w:rsidR="00231B55" w:rsidRDefault="00231B55" w:rsidP="00231B55">
      <w:pPr>
        <w:jc w:val="both"/>
      </w:pPr>
      <w:r>
        <w:t>Глава сельского поселения</w:t>
      </w:r>
    </w:p>
    <w:p w:rsidR="00231B55" w:rsidRDefault="00231B55" w:rsidP="00231B55">
      <w:pPr>
        <w:jc w:val="both"/>
      </w:pPr>
      <w:r>
        <w:t>(Глава администрации)                                                                              А.В.Карпенко</w:t>
      </w:r>
    </w:p>
    <w:p w:rsidR="00231B55" w:rsidRDefault="00231B55" w:rsidP="00231B55">
      <w:pPr>
        <w:jc w:val="both"/>
      </w:pPr>
    </w:p>
    <w:p w:rsidR="00231B55" w:rsidRDefault="00231B55" w:rsidP="00231B55">
      <w:pPr>
        <w:jc w:val="both"/>
      </w:pPr>
    </w:p>
    <w:p w:rsidR="004D298B" w:rsidRDefault="004D298B" w:rsidP="00231B55">
      <w:pPr>
        <w:jc w:val="both"/>
      </w:pPr>
    </w:p>
    <w:p w:rsidR="004D298B" w:rsidRDefault="004D298B" w:rsidP="00231B55">
      <w:pPr>
        <w:jc w:val="both"/>
      </w:pPr>
    </w:p>
    <w:p w:rsidR="00075B43" w:rsidRDefault="00075B43" w:rsidP="00231B55">
      <w:pPr>
        <w:jc w:val="both"/>
      </w:pPr>
    </w:p>
    <w:p w:rsidR="00231B55" w:rsidRDefault="00231B55" w:rsidP="00231B55">
      <w:pPr>
        <w:jc w:val="both"/>
      </w:pPr>
    </w:p>
    <w:p w:rsidR="00231B55" w:rsidRDefault="00231B55" w:rsidP="00231B55">
      <w:pPr>
        <w:ind w:left="5664"/>
        <w:jc w:val="both"/>
        <w:rPr>
          <w:sz w:val="22"/>
          <w:szCs w:val="22"/>
        </w:rPr>
      </w:pPr>
      <w:r w:rsidRPr="00231B55">
        <w:rPr>
          <w:sz w:val="22"/>
          <w:szCs w:val="22"/>
        </w:rPr>
        <w:lastRenderedPageBreak/>
        <w:t xml:space="preserve">Приложение к постановлению </w:t>
      </w:r>
    </w:p>
    <w:p w:rsidR="00231B55" w:rsidRDefault="00231B55" w:rsidP="00231B55">
      <w:pPr>
        <w:ind w:left="5664"/>
        <w:jc w:val="both"/>
        <w:rPr>
          <w:sz w:val="22"/>
          <w:szCs w:val="22"/>
        </w:rPr>
      </w:pPr>
      <w:r w:rsidRPr="00231B55">
        <w:rPr>
          <w:sz w:val="22"/>
          <w:szCs w:val="22"/>
        </w:rPr>
        <w:t xml:space="preserve">Администрации </w:t>
      </w:r>
      <w:proofErr w:type="spellStart"/>
      <w:r w:rsidRPr="00231B55">
        <w:rPr>
          <w:sz w:val="22"/>
          <w:szCs w:val="22"/>
        </w:rPr>
        <w:t>Новокусковского</w:t>
      </w:r>
      <w:proofErr w:type="spellEnd"/>
      <w:r w:rsidRPr="00231B55">
        <w:rPr>
          <w:sz w:val="22"/>
          <w:szCs w:val="22"/>
        </w:rPr>
        <w:t xml:space="preserve"> </w:t>
      </w:r>
    </w:p>
    <w:p w:rsidR="00231B55" w:rsidRDefault="00231B55" w:rsidP="00231B55">
      <w:pPr>
        <w:ind w:left="5664"/>
        <w:jc w:val="both"/>
        <w:rPr>
          <w:sz w:val="22"/>
          <w:szCs w:val="22"/>
        </w:rPr>
      </w:pPr>
      <w:r w:rsidRPr="00231B55">
        <w:rPr>
          <w:sz w:val="22"/>
          <w:szCs w:val="22"/>
        </w:rPr>
        <w:t xml:space="preserve">сельского поселения </w:t>
      </w:r>
    </w:p>
    <w:p w:rsidR="00231B55" w:rsidRPr="00231B55" w:rsidRDefault="00231B55" w:rsidP="00231B55">
      <w:pPr>
        <w:ind w:left="5664"/>
        <w:jc w:val="both"/>
        <w:rPr>
          <w:sz w:val="22"/>
          <w:szCs w:val="22"/>
        </w:rPr>
      </w:pPr>
      <w:r w:rsidRPr="00231B55">
        <w:rPr>
          <w:sz w:val="22"/>
          <w:szCs w:val="22"/>
        </w:rPr>
        <w:t xml:space="preserve">от </w:t>
      </w:r>
      <w:r w:rsidR="00075B43">
        <w:rPr>
          <w:sz w:val="22"/>
          <w:szCs w:val="22"/>
        </w:rPr>
        <w:t xml:space="preserve">21.04.2014 </w:t>
      </w:r>
      <w:r w:rsidRPr="00231B55">
        <w:rPr>
          <w:sz w:val="22"/>
          <w:szCs w:val="22"/>
        </w:rPr>
        <w:t>№</w:t>
      </w:r>
      <w:r w:rsidR="00075B43">
        <w:rPr>
          <w:sz w:val="22"/>
          <w:szCs w:val="22"/>
        </w:rPr>
        <w:t xml:space="preserve"> 94</w:t>
      </w:r>
    </w:p>
    <w:p w:rsidR="00231B55" w:rsidRDefault="00231B55" w:rsidP="00155D69">
      <w:pPr>
        <w:ind w:firstLine="708"/>
        <w:jc w:val="both"/>
        <w:rPr>
          <w:sz w:val="22"/>
          <w:szCs w:val="22"/>
        </w:rPr>
      </w:pPr>
    </w:p>
    <w:p w:rsidR="00231B55" w:rsidRPr="00231B55" w:rsidRDefault="00231B55" w:rsidP="00231B55">
      <w:pPr>
        <w:jc w:val="both"/>
        <w:rPr>
          <w:sz w:val="22"/>
          <w:szCs w:val="22"/>
        </w:rPr>
      </w:pPr>
    </w:p>
    <w:p w:rsidR="00231B55" w:rsidRPr="00E418B1" w:rsidRDefault="00231B55" w:rsidP="00231B55">
      <w:pPr>
        <w:ind w:firstLine="58"/>
        <w:jc w:val="center"/>
        <w:rPr>
          <w:b/>
        </w:rPr>
      </w:pPr>
      <w:bookmarkStart w:id="0" w:name="sub_11"/>
      <w:r w:rsidRPr="00E418B1">
        <w:rPr>
          <w:b/>
        </w:rPr>
        <w:t xml:space="preserve">Положение </w:t>
      </w:r>
    </w:p>
    <w:p w:rsidR="00231B55" w:rsidRPr="00E418B1" w:rsidRDefault="00231B55" w:rsidP="00231B55">
      <w:pPr>
        <w:ind w:firstLine="58"/>
        <w:jc w:val="center"/>
        <w:rPr>
          <w:b/>
        </w:rPr>
      </w:pPr>
      <w:r w:rsidRPr="00E418B1">
        <w:rPr>
          <w:b/>
        </w:rPr>
        <w:t>о предоставлении гражданами, претендующими на замещение должностей муниципальной службы, и муниципальными служащими</w:t>
      </w:r>
      <w:r w:rsidR="00075B43">
        <w:rPr>
          <w:b/>
        </w:rPr>
        <w:t>, замещающими должности муниципальной службы,</w:t>
      </w:r>
      <w:r w:rsidRPr="00E418B1">
        <w:rPr>
          <w:b/>
        </w:rPr>
        <w:t xml:space="preserve"> сведений о доходах, об имуществе и обязательствах имущественного характера,  и о предоставлении муниципальными служащими</w:t>
      </w:r>
      <w:r w:rsidR="00075B43">
        <w:rPr>
          <w:b/>
        </w:rPr>
        <w:t>, замещающими должности муниципальной службы,</w:t>
      </w:r>
      <w:r w:rsidRPr="00E418B1">
        <w:rPr>
          <w:b/>
        </w:rPr>
        <w:t xml:space="preserve"> сведений о расходах</w:t>
      </w:r>
    </w:p>
    <w:p w:rsidR="00231B55" w:rsidRPr="00E418B1" w:rsidRDefault="00231B55" w:rsidP="00231B55">
      <w:pPr>
        <w:ind w:firstLine="720"/>
        <w:jc w:val="both"/>
        <w:rPr>
          <w:color w:val="000000"/>
        </w:rPr>
      </w:pPr>
    </w:p>
    <w:p w:rsidR="00231B55" w:rsidRPr="00E418B1" w:rsidRDefault="00231B55" w:rsidP="004D298B">
      <w:pPr>
        <w:ind w:firstLine="58"/>
        <w:jc w:val="both"/>
      </w:pPr>
      <w:r w:rsidRPr="00E418B1">
        <w:rPr>
          <w:color w:val="000000"/>
        </w:rPr>
        <w:t xml:space="preserve">          1. </w:t>
      </w:r>
      <w:proofErr w:type="gramStart"/>
      <w:r w:rsidRPr="00E418B1">
        <w:rPr>
          <w:color w:val="000000"/>
        </w:rPr>
        <w:t>Настоящ</w:t>
      </w:r>
      <w:r w:rsidR="004D298B" w:rsidRPr="00E418B1">
        <w:rPr>
          <w:color w:val="000000"/>
        </w:rPr>
        <w:t>ее</w:t>
      </w:r>
      <w:r w:rsidRPr="00E418B1">
        <w:rPr>
          <w:color w:val="000000"/>
        </w:rPr>
        <w:t xml:space="preserve"> Положение </w:t>
      </w:r>
      <w:r w:rsidRPr="00E418B1">
        <w:t>о предоставлении гражданами, претендующими на замещение должностей муниципальной службы, и муниципальными служащими</w:t>
      </w:r>
      <w:r w:rsidR="00075B43">
        <w:t>, замещающими должности муниципальной службы,</w:t>
      </w:r>
      <w:r w:rsidRPr="00E418B1">
        <w:t xml:space="preserve"> сведений о доходах, об имуществе и обязательствах имущественного характера и о предоставлении муниципальными служащими</w:t>
      </w:r>
      <w:r w:rsidR="00075B43">
        <w:t>, замещающими должности муниципальной службы,</w:t>
      </w:r>
      <w:r w:rsidRPr="00E418B1">
        <w:t xml:space="preserve"> сведений о расходах (далее – Положение) </w:t>
      </w:r>
      <w:r w:rsidRPr="00E418B1">
        <w:rPr>
          <w:color w:val="000000"/>
        </w:rPr>
        <w:t xml:space="preserve">определяет порядок представления гражданами, претендующими на замещение должностей муниципальной </w:t>
      </w:r>
      <w:r w:rsidR="004D298B" w:rsidRPr="00E418B1">
        <w:rPr>
          <w:color w:val="000000"/>
        </w:rPr>
        <w:t>службы в А</w:t>
      </w:r>
      <w:r w:rsidRPr="00E418B1">
        <w:rPr>
          <w:color w:val="000000"/>
        </w:rPr>
        <w:t xml:space="preserve">дминистрации </w:t>
      </w:r>
      <w:proofErr w:type="spellStart"/>
      <w:r w:rsidR="004D298B" w:rsidRPr="00E418B1">
        <w:rPr>
          <w:color w:val="000000"/>
        </w:rPr>
        <w:t>Новокусковского</w:t>
      </w:r>
      <w:proofErr w:type="spellEnd"/>
      <w:r w:rsidR="004D298B" w:rsidRPr="00E418B1">
        <w:rPr>
          <w:color w:val="000000"/>
        </w:rPr>
        <w:t xml:space="preserve"> сельского поселения</w:t>
      </w:r>
      <w:r w:rsidRPr="00E418B1">
        <w:rPr>
          <w:color w:val="000000"/>
        </w:rPr>
        <w:t xml:space="preserve"> (далее - должности муниципальной службы</w:t>
      </w:r>
      <w:proofErr w:type="gramEnd"/>
      <w:r w:rsidRPr="00E418B1">
        <w:rPr>
          <w:color w:val="000000"/>
        </w:rPr>
        <w:t xml:space="preserve">), </w:t>
      </w:r>
      <w:proofErr w:type="gramStart"/>
      <w:r w:rsidRPr="00E418B1">
        <w:rPr>
          <w:color w:val="000000"/>
        </w:rPr>
        <w:t>и муниципальными служащими</w:t>
      </w:r>
      <w:r w:rsidR="00075B43">
        <w:rPr>
          <w:color w:val="000000"/>
        </w:rPr>
        <w:t>, замещающими должности муниципальной службы,</w:t>
      </w:r>
      <w:r w:rsidRPr="00E418B1">
        <w:rPr>
          <w:color w:val="000000"/>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w:t>
      </w:r>
      <w:r w:rsidR="004D298B" w:rsidRPr="00E418B1">
        <w:rPr>
          <w:color w:val="000000"/>
        </w:rPr>
        <w:t xml:space="preserve">своих </w:t>
      </w:r>
      <w:r w:rsidRPr="00E418B1">
        <w:rPr>
          <w:color w:val="000000"/>
        </w:rPr>
        <w:t>супруги (супруга) и несовершеннолетних детей, об имуществе, принадлежащем им на праве собственности,  и обязательствах имущественного характера (далее - сведения о доходах, об имуществе и обязательствах имущественного характера), а также порядок</w:t>
      </w:r>
      <w:proofErr w:type="gramEnd"/>
      <w:r w:rsidRPr="00E418B1">
        <w:rPr>
          <w:color w:val="000000"/>
        </w:rPr>
        <w:t xml:space="preserve"> предоставления муниципальными служащими</w:t>
      </w:r>
      <w:r w:rsidR="00075B43">
        <w:rPr>
          <w:color w:val="000000"/>
        </w:rPr>
        <w:t>, замещающими должности муниципальной службы,</w:t>
      </w:r>
      <w:r w:rsidRPr="00E418B1">
        <w:rPr>
          <w:color w:val="000000"/>
        </w:rPr>
        <w:t xml:space="preserve"> сведений о своих расходах, </w:t>
      </w:r>
      <w:r w:rsidR="004D298B" w:rsidRPr="00E418B1">
        <w:rPr>
          <w:color w:val="000000"/>
        </w:rPr>
        <w:t xml:space="preserve">а также </w:t>
      </w:r>
      <w:r w:rsidRPr="00E418B1">
        <w:rPr>
          <w:color w:val="000000"/>
        </w:rPr>
        <w:t xml:space="preserve">о расходах </w:t>
      </w:r>
      <w:r w:rsidR="004D298B" w:rsidRPr="00E418B1">
        <w:rPr>
          <w:color w:val="000000"/>
        </w:rPr>
        <w:t xml:space="preserve">своих </w:t>
      </w:r>
      <w:r w:rsidRPr="00E418B1">
        <w:rPr>
          <w:color w:val="000000"/>
        </w:rPr>
        <w:t>супруги (супруга) и несовершеннолетних детей (далее - сведения о расходах), об источниках получения средств, за счет которых совершена сделка (далее - сведения об источниках получения средств).</w:t>
      </w:r>
    </w:p>
    <w:p w:rsidR="00231B55" w:rsidRPr="00E418B1" w:rsidRDefault="00231B55" w:rsidP="00231B55">
      <w:pPr>
        <w:ind w:firstLine="720"/>
        <w:jc w:val="both"/>
        <w:rPr>
          <w:color w:val="000000"/>
        </w:rPr>
      </w:pPr>
      <w:bookmarkStart w:id="1" w:name="sub_12"/>
      <w:bookmarkEnd w:id="0"/>
      <w:r w:rsidRPr="00E418B1">
        <w:rPr>
          <w:color w:val="000000"/>
        </w:rPr>
        <w:t xml:space="preserve">2. </w:t>
      </w:r>
      <w:proofErr w:type="gramStart"/>
      <w:r w:rsidRPr="00E418B1">
        <w:rPr>
          <w:color w:val="000000"/>
        </w:rPr>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w:t>
      </w:r>
      <w:r w:rsidR="00A63A47" w:rsidRPr="00E418B1">
        <w:rPr>
          <w:color w:val="000000"/>
        </w:rPr>
        <w:t>р</w:t>
      </w:r>
      <w:r w:rsidRPr="00E418B1">
        <w:rPr>
          <w:color w:val="000000"/>
        </w:rPr>
        <w:t>ешением</w:t>
      </w:r>
      <w:r w:rsidR="00A63A47" w:rsidRPr="00E418B1">
        <w:rPr>
          <w:color w:val="000000"/>
        </w:rPr>
        <w:t xml:space="preserve"> Совета </w:t>
      </w:r>
      <w:proofErr w:type="spellStart"/>
      <w:r w:rsidR="00A63A47" w:rsidRPr="00E418B1">
        <w:rPr>
          <w:color w:val="000000"/>
        </w:rPr>
        <w:t>Новокусковского</w:t>
      </w:r>
      <w:proofErr w:type="spellEnd"/>
      <w:r w:rsidR="00A63A47" w:rsidRPr="00E418B1">
        <w:rPr>
          <w:color w:val="000000"/>
        </w:rPr>
        <w:t xml:space="preserve"> сельского поселения (</w:t>
      </w:r>
      <w:r w:rsidRPr="00E418B1">
        <w:rPr>
          <w:color w:val="000000"/>
        </w:rPr>
        <w:t>далее - гражданин), и на муниципального служащего, замещающего должность муниципальной службы, предусмотренную этим Перечнем должностей (далее - муниципальный служащий).</w:t>
      </w:r>
      <w:proofErr w:type="gramEnd"/>
    </w:p>
    <w:p w:rsidR="00231B55" w:rsidRPr="00E418B1" w:rsidRDefault="00231B55" w:rsidP="00231B55">
      <w:pPr>
        <w:ind w:firstLine="720"/>
        <w:jc w:val="both"/>
        <w:rPr>
          <w:color w:val="000000"/>
        </w:rPr>
      </w:pPr>
      <w:bookmarkStart w:id="2" w:name="sub_122"/>
      <w:bookmarkEnd w:id="1"/>
      <w:r w:rsidRPr="00E418B1">
        <w:rPr>
          <w:color w:val="000000"/>
        </w:rPr>
        <w:t>Обязанность предоставлять сведения о своих расходах, а также о расходах своих супруга (супруги) и несовершеннолетних детей, об источниках получения средств, за счет которых совершена сделка,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должностей, утвержденным</w:t>
      </w:r>
      <w:r w:rsidR="00A63A47" w:rsidRPr="00E418B1">
        <w:rPr>
          <w:color w:val="000000"/>
        </w:rPr>
        <w:t xml:space="preserve"> постановлением Администрации </w:t>
      </w:r>
      <w:proofErr w:type="spellStart"/>
      <w:r w:rsidR="00A63A47" w:rsidRPr="00E418B1">
        <w:rPr>
          <w:color w:val="000000"/>
        </w:rPr>
        <w:t>Новокусковского</w:t>
      </w:r>
      <w:proofErr w:type="spellEnd"/>
      <w:r w:rsidR="00A63A47" w:rsidRPr="00E418B1">
        <w:rPr>
          <w:color w:val="000000"/>
        </w:rPr>
        <w:t xml:space="preserve"> сельского поселения</w:t>
      </w:r>
      <w:r w:rsidRPr="00E418B1">
        <w:rPr>
          <w:color w:val="000000"/>
        </w:rPr>
        <w:t>.</w:t>
      </w:r>
    </w:p>
    <w:p w:rsidR="00231B55" w:rsidRPr="00E418B1" w:rsidRDefault="00231B55" w:rsidP="00231B55">
      <w:pPr>
        <w:ind w:firstLine="720"/>
        <w:jc w:val="both"/>
        <w:rPr>
          <w:color w:val="000000"/>
        </w:rPr>
      </w:pPr>
      <w:bookmarkStart w:id="3" w:name="sub_13"/>
      <w:bookmarkEnd w:id="2"/>
      <w:r w:rsidRPr="00E418B1">
        <w:rPr>
          <w:color w:val="000000"/>
        </w:rPr>
        <w:t>3. Сведения о доходах, об имуществе и обязательствах имущественного характера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Томской области:</w:t>
      </w:r>
    </w:p>
    <w:p w:rsidR="00231B55" w:rsidRPr="00E418B1" w:rsidRDefault="00231B55" w:rsidP="00231B55">
      <w:pPr>
        <w:ind w:firstLine="720"/>
        <w:jc w:val="both"/>
        <w:rPr>
          <w:color w:val="000000"/>
        </w:rPr>
      </w:pPr>
      <w:bookmarkStart w:id="4" w:name="sub_131"/>
      <w:bookmarkEnd w:id="3"/>
      <w:r w:rsidRPr="00E418B1">
        <w:rPr>
          <w:color w:val="000000"/>
        </w:rPr>
        <w:t xml:space="preserve">а) гражданами - при назначении на должности муниципальной службы, предусмотренные Перечнем должностей, указанным в </w:t>
      </w:r>
      <w:r w:rsidR="00A63A47" w:rsidRPr="00E418B1">
        <w:rPr>
          <w:color w:val="000000"/>
        </w:rPr>
        <w:t xml:space="preserve">первом абзаце </w:t>
      </w:r>
      <w:hyperlink w:anchor="sub_12" w:history="1">
        <w:r w:rsidRPr="00E418B1">
          <w:rPr>
            <w:rStyle w:val="a5"/>
            <w:color w:val="000000"/>
            <w:sz w:val="24"/>
            <w:szCs w:val="24"/>
          </w:rPr>
          <w:t>пункт</w:t>
        </w:r>
        <w:r w:rsidR="00A63A47" w:rsidRPr="00E418B1">
          <w:rPr>
            <w:rStyle w:val="a5"/>
            <w:color w:val="000000"/>
            <w:sz w:val="24"/>
            <w:szCs w:val="24"/>
          </w:rPr>
          <w:t>а</w:t>
        </w:r>
        <w:r w:rsidRPr="00E418B1">
          <w:rPr>
            <w:rStyle w:val="a5"/>
            <w:color w:val="000000"/>
            <w:sz w:val="24"/>
            <w:szCs w:val="24"/>
          </w:rPr>
          <w:t xml:space="preserve"> 2</w:t>
        </w:r>
      </w:hyperlink>
      <w:r w:rsidRPr="00E418B1">
        <w:rPr>
          <w:color w:val="000000"/>
        </w:rPr>
        <w:t xml:space="preserve"> настоящего Положения;</w:t>
      </w:r>
    </w:p>
    <w:p w:rsidR="00231B55" w:rsidRPr="00E418B1" w:rsidRDefault="00231B55" w:rsidP="00231B55">
      <w:pPr>
        <w:ind w:firstLine="720"/>
        <w:jc w:val="both"/>
        <w:rPr>
          <w:color w:val="000000"/>
        </w:rPr>
      </w:pPr>
      <w:bookmarkStart w:id="5" w:name="sub_132"/>
      <w:bookmarkEnd w:id="4"/>
      <w:r w:rsidRPr="00E418B1">
        <w:rPr>
          <w:color w:val="000000"/>
        </w:rPr>
        <w:lastRenderedPageBreak/>
        <w:t xml:space="preserve">б) муниципальными служащими, замещающими должности муниципальной службы, предусмотренные перечнем должностей, указанным в </w:t>
      </w:r>
      <w:r w:rsidR="00A63A47" w:rsidRPr="00E418B1">
        <w:rPr>
          <w:color w:val="000000"/>
        </w:rPr>
        <w:t xml:space="preserve">первом абзаце </w:t>
      </w:r>
      <w:hyperlink w:anchor="sub_12" w:history="1">
        <w:r w:rsidRPr="00E418B1">
          <w:rPr>
            <w:rStyle w:val="a5"/>
            <w:color w:val="000000"/>
            <w:sz w:val="24"/>
            <w:szCs w:val="24"/>
          </w:rPr>
          <w:t>пункт</w:t>
        </w:r>
        <w:r w:rsidR="00A63A47" w:rsidRPr="00E418B1">
          <w:rPr>
            <w:rStyle w:val="a5"/>
            <w:color w:val="000000"/>
            <w:sz w:val="24"/>
            <w:szCs w:val="24"/>
          </w:rPr>
          <w:t>а</w:t>
        </w:r>
        <w:r w:rsidRPr="00E418B1">
          <w:rPr>
            <w:rStyle w:val="a5"/>
            <w:color w:val="000000"/>
            <w:sz w:val="24"/>
            <w:szCs w:val="24"/>
          </w:rPr>
          <w:t xml:space="preserve"> 2</w:t>
        </w:r>
      </w:hyperlink>
      <w:r w:rsidRPr="00E418B1">
        <w:rPr>
          <w:color w:val="000000"/>
        </w:rPr>
        <w:t xml:space="preserve"> настоящего Положе</w:t>
      </w:r>
      <w:r w:rsidR="002E517E" w:rsidRPr="00E418B1">
        <w:rPr>
          <w:color w:val="000000"/>
        </w:rPr>
        <w:t xml:space="preserve">ния - </w:t>
      </w:r>
      <w:r w:rsidRPr="00E418B1">
        <w:rPr>
          <w:color w:val="000000"/>
        </w:rPr>
        <w:t>ежегодно, не позднее 30 апре</w:t>
      </w:r>
      <w:r w:rsidR="00A63A47" w:rsidRPr="00E418B1">
        <w:rPr>
          <w:color w:val="000000"/>
        </w:rPr>
        <w:t xml:space="preserve">ля года, следующего </w:t>
      </w:r>
      <w:proofErr w:type="gramStart"/>
      <w:r w:rsidR="00A63A47" w:rsidRPr="00E418B1">
        <w:rPr>
          <w:color w:val="000000"/>
        </w:rPr>
        <w:t>за</w:t>
      </w:r>
      <w:proofErr w:type="gramEnd"/>
      <w:r w:rsidR="00A63A47" w:rsidRPr="00E418B1">
        <w:rPr>
          <w:color w:val="000000"/>
        </w:rPr>
        <w:t xml:space="preserve"> отчетным.</w:t>
      </w:r>
    </w:p>
    <w:p w:rsidR="00231B55" w:rsidRPr="00E418B1" w:rsidRDefault="00231B55" w:rsidP="00231B55">
      <w:pPr>
        <w:ind w:firstLine="720"/>
        <w:jc w:val="both"/>
        <w:rPr>
          <w:color w:val="000000"/>
        </w:rPr>
      </w:pPr>
      <w:bookmarkStart w:id="6" w:name="sub_1311"/>
      <w:bookmarkEnd w:id="5"/>
      <w:r w:rsidRPr="00E418B1">
        <w:rPr>
          <w:color w:val="000000"/>
        </w:rPr>
        <w:t xml:space="preserve">4. </w:t>
      </w:r>
      <w:proofErr w:type="gramStart"/>
      <w:r w:rsidRPr="00E418B1">
        <w:rPr>
          <w:color w:val="000000"/>
        </w:rPr>
        <w:t>Сведения о своих расходах,</w:t>
      </w:r>
      <w:r w:rsidR="00A63A47" w:rsidRPr="00E418B1">
        <w:rPr>
          <w:color w:val="000000"/>
        </w:rPr>
        <w:t xml:space="preserve"> а также </w:t>
      </w:r>
      <w:r w:rsidRPr="00E418B1">
        <w:rPr>
          <w:color w:val="000000"/>
        </w:rPr>
        <w:t xml:space="preserve">о расходах </w:t>
      </w:r>
      <w:r w:rsidR="00A63A47" w:rsidRPr="00E418B1">
        <w:rPr>
          <w:color w:val="000000"/>
        </w:rPr>
        <w:t xml:space="preserve">своих </w:t>
      </w:r>
      <w:r w:rsidRPr="00E418B1">
        <w:rPr>
          <w:color w:val="000000"/>
        </w:rPr>
        <w:t>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супруга (супруги) за три последних года, предшествующих совершению сделки, представляются муниципальными служащими, указанными</w:t>
      </w:r>
      <w:proofErr w:type="gramEnd"/>
      <w:r w:rsidRPr="00E418B1">
        <w:rPr>
          <w:color w:val="000000"/>
        </w:rPr>
        <w:t xml:space="preserve"> </w:t>
      </w:r>
      <w:proofErr w:type="gramStart"/>
      <w:r w:rsidRPr="00E418B1">
        <w:rPr>
          <w:color w:val="000000"/>
        </w:rPr>
        <w:t xml:space="preserve">в </w:t>
      </w:r>
      <w:hyperlink w:anchor="sub_122" w:history="1">
        <w:r w:rsidRPr="00E418B1">
          <w:rPr>
            <w:rStyle w:val="a5"/>
            <w:color w:val="000000"/>
            <w:sz w:val="24"/>
            <w:szCs w:val="24"/>
          </w:rPr>
          <w:t>абзаце втором пункта 2</w:t>
        </w:r>
      </w:hyperlink>
      <w:r w:rsidRPr="00E418B1">
        <w:rPr>
          <w:color w:val="000000"/>
        </w:rPr>
        <w:t xml:space="preserve"> настоящего Положения, ежегодно, не позднее 30 апреля года, следующего за отчетным, в порядке и по форме, которые установлены для представления сведе</w:t>
      </w:r>
      <w:r w:rsidR="003371DB" w:rsidRPr="00E418B1">
        <w:rPr>
          <w:color w:val="000000"/>
        </w:rPr>
        <w:t>ний о</w:t>
      </w:r>
      <w:r w:rsidRPr="00E418B1">
        <w:rPr>
          <w:color w:val="000000"/>
        </w:rPr>
        <w:t xml:space="preserve"> расходах, об имуществе и обязательствах имущественного характера государственными гражданскими служащими Томской области.</w:t>
      </w:r>
      <w:proofErr w:type="gramEnd"/>
    </w:p>
    <w:bookmarkEnd w:id="6"/>
    <w:p w:rsidR="00231B55" w:rsidRPr="00E418B1" w:rsidRDefault="00231B55" w:rsidP="00231B55">
      <w:pPr>
        <w:ind w:firstLine="720"/>
        <w:jc w:val="both"/>
        <w:rPr>
          <w:color w:val="000000"/>
        </w:rPr>
      </w:pPr>
      <w:r w:rsidRPr="00E418B1">
        <w:rPr>
          <w:color w:val="000000"/>
        </w:rPr>
        <w:t>Сведения об источниках получения средств, за счет которых совершена сделка, представляются в виде справок о доходах указанных лиц за три последних года, предшествующих совершению сделки, если указанные сведения не представлялись ранее.</w:t>
      </w:r>
    </w:p>
    <w:p w:rsidR="00231B55" w:rsidRPr="00E418B1" w:rsidRDefault="00231B55" w:rsidP="00231B55">
      <w:pPr>
        <w:ind w:firstLine="720"/>
        <w:jc w:val="both"/>
        <w:rPr>
          <w:color w:val="000000"/>
        </w:rPr>
      </w:pPr>
      <w:bookmarkStart w:id="7" w:name="sub_14"/>
      <w:r w:rsidRPr="00E418B1">
        <w:rPr>
          <w:color w:val="000000"/>
        </w:rPr>
        <w:t>5. Гражданин при назначении на должность муниципальной службы представляет:</w:t>
      </w:r>
    </w:p>
    <w:p w:rsidR="00231B55" w:rsidRPr="00E418B1" w:rsidRDefault="00231B55" w:rsidP="00231B55">
      <w:pPr>
        <w:ind w:firstLine="720"/>
        <w:jc w:val="both"/>
        <w:rPr>
          <w:color w:val="000000"/>
        </w:rPr>
      </w:pPr>
      <w:bookmarkStart w:id="8" w:name="sub_141"/>
      <w:bookmarkEnd w:id="7"/>
      <w:proofErr w:type="gramStart"/>
      <w:r w:rsidRPr="00E418B1">
        <w:rPr>
          <w:color w:val="000000"/>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w:t>
      </w:r>
      <w:proofErr w:type="gramEnd"/>
      <w:r w:rsidRPr="00E418B1">
        <w:rPr>
          <w:color w:val="000000"/>
        </w:rPr>
        <w:t xml:space="preserve"> (на отчетную дату);</w:t>
      </w:r>
    </w:p>
    <w:p w:rsidR="00231B55" w:rsidRPr="00E418B1" w:rsidRDefault="00231B55" w:rsidP="00231B55">
      <w:pPr>
        <w:ind w:firstLine="720"/>
        <w:jc w:val="both"/>
        <w:rPr>
          <w:color w:val="000000"/>
        </w:rPr>
      </w:pPr>
      <w:bookmarkStart w:id="9" w:name="sub_142"/>
      <w:bookmarkEnd w:id="8"/>
      <w:proofErr w:type="gramStart"/>
      <w:r w:rsidRPr="00E418B1">
        <w:rPr>
          <w:color w:val="000000"/>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w:t>
      </w:r>
      <w:proofErr w:type="gramEnd"/>
      <w:r w:rsidRPr="00E418B1">
        <w:rPr>
          <w:color w:val="000000"/>
        </w:rPr>
        <w:t xml:space="preserve"> дату).</w:t>
      </w:r>
    </w:p>
    <w:p w:rsidR="00231B55" w:rsidRPr="00E418B1" w:rsidRDefault="00231B55" w:rsidP="00231B55">
      <w:pPr>
        <w:ind w:firstLine="720"/>
        <w:jc w:val="both"/>
        <w:rPr>
          <w:color w:val="000000"/>
        </w:rPr>
      </w:pPr>
      <w:bookmarkStart w:id="10" w:name="sub_15"/>
      <w:bookmarkEnd w:id="9"/>
      <w:r w:rsidRPr="00E418B1">
        <w:rPr>
          <w:color w:val="000000"/>
        </w:rPr>
        <w:t>6. Муниципальный служащий представляет ежегодно:</w:t>
      </w:r>
    </w:p>
    <w:p w:rsidR="00231B55" w:rsidRPr="00E418B1" w:rsidRDefault="00231B55" w:rsidP="00231B55">
      <w:pPr>
        <w:ind w:firstLine="720"/>
        <w:jc w:val="both"/>
        <w:rPr>
          <w:color w:val="000000"/>
        </w:rPr>
      </w:pPr>
      <w:bookmarkStart w:id="11" w:name="sub_151"/>
      <w:bookmarkEnd w:id="10"/>
      <w:r w:rsidRPr="00E418B1">
        <w:rPr>
          <w:color w:val="000000"/>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231B55" w:rsidRPr="00E418B1" w:rsidRDefault="00231B55" w:rsidP="00231B55">
      <w:pPr>
        <w:ind w:firstLine="720"/>
        <w:jc w:val="both"/>
        <w:rPr>
          <w:color w:val="000000"/>
        </w:rPr>
      </w:pPr>
      <w:bookmarkStart w:id="12" w:name="sub_152"/>
      <w:bookmarkEnd w:id="11"/>
      <w:r w:rsidRPr="00E418B1">
        <w:rPr>
          <w:color w:val="000000"/>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231B55" w:rsidRPr="00E418B1" w:rsidRDefault="00231B55" w:rsidP="00231B55">
      <w:pPr>
        <w:ind w:firstLine="720"/>
        <w:jc w:val="both"/>
        <w:rPr>
          <w:color w:val="000000"/>
        </w:rPr>
      </w:pPr>
      <w:bookmarkStart w:id="13" w:name="sub_153"/>
      <w:bookmarkEnd w:id="12"/>
      <w:proofErr w:type="gramStart"/>
      <w:r w:rsidRPr="00E418B1">
        <w:rPr>
          <w:color w:val="000000"/>
        </w:rPr>
        <w:t>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совершенных в отчетном периоде (с 1 января по 31 декабря), если сумма сделки превышает общий доход муниципального служащего, замещающего должность муниципальной службы</w:t>
      </w:r>
      <w:proofErr w:type="gramEnd"/>
      <w:r w:rsidRPr="00E418B1">
        <w:rPr>
          <w:color w:val="000000"/>
        </w:rPr>
        <w:t xml:space="preserve">, </w:t>
      </w:r>
      <w:proofErr w:type="gramStart"/>
      <w:r w:rsidRPr="00E418B1">
        <w:rPr>
          <w:color w:val="000000"/>
        </w:rPr>
        <w:t>включенную</w:t>
      </w:r>
      <w:proofErr w:type="gramEnd"/>
      <w:r w:rsidRPr="00E418B1">
        <w:rPr>
          <w:color w:val="000000"/>
        </w:rPr>
        <w:t xml:space="preserve"> в соответствующий перечень,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231B55" w:rsidRPr="00E418B1" w:rsidRDefault="00231B55" w:rsidP="00231B55">
      <w:pPr>
        <w:ind w:firstLine="720"/>
        <w:jc w:val="both"/>
        <w:rPr>
          <w:color w:val="000000"/>
        </w:rPr>
      </w:pPr>
      <w:bookmarkStart w:id="14" w:name="sub_17"/>
      <w:bookmarkEnd w:id="13"/>
      <w:r w:rsidRPr="00E418B1">
        <w:rPr>
          <w:color w:val="000000"/>
        </w:rPr>
        <w:lastRenderedPageBreak/>
        <w:t>7. Сведения о доходах, об имуществе и обязательствах имущественного характера, о расходах, об источниках получения сре</w:t>
      </w:r>
      <w:proofErr w:type="gramStart"/>
      <w:r w:rsidRPr="00E418B1">
        <w:rPr>
          <w:color w:val="000000"/>
        </w:rPr>
        <w:t>дств пр</w:t>
      </w:r>
      <w:proofErr w:type="gramEnd"/>
      <w:r w:rsidRPr="00E418B1">
        <w:rPr>
          <w:color w:val="000000"/>
        </w:rPr>
        <w:t xml:space="preserve">едставляются </w:t>
      </w:r>
      <w:r w:rsidR="003371DB" w:rsidRPr="00E418B1">
        <w:rPr>
          <w:color w:val="000000"/>
        </w:rPr>
        <w:t>заместителю Главы сельского поселения по управлению делами</w:t>
      </w:r>
      <w:r w:rsidRPr="00E418B1">
        <w:rPr>
          <w:color w:val="000000"/>
        </w:rPr>
        <w:t xml:space="preserve">. </w:t>
      </w:r>
    </w:p>
    <w:p w:rsidR="00231B55" w:rsidRPr="00E418B1" w:rsidRDefault="00231B55" w:rsidP="00231B55">
      <w:pPr>
        <w:ind w:firstLine="720"/>
        <w:jc w:val="both"/>
        <w:rPr>
          <w:color w:val="000000"/>
        </w:rPr>
      </w:pPr>
      <w:bookmarkStart w:id="15" w:name="sub_18"/>
      <w:bookmarkEnd w:id="14"/>
      <w:r w:rsidRPr="00E418B1">
        <w:rPr>
          <w:color w:val="000000"/>
        </w:rPr>
        <w:t>8. В случае</w:t>
      </w:r>
      <w:proofErr w:type="gramStart"/>
      <w:r w:rsidRPr="00E418B1">
        <w:rPr>
          <w:color w:val="000000"/>
        </w:rPr>
        <w:t>,</w:t>
      </w:r>
      <w:proofErr w:type="gramEnd"/>
      <w:r w:rsidRPr="00E418B1">
        <w:rPr>
          <w:color w:val="000000"/>
        </w:rPr>
        <w:t xml:space="preserve"> если гражданин или муниципальный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bookmarkEnd w:id="15"/>
      <w:r w:rsidRPr="00E418B1">
        <w:rPr>
          <w:color w:val="000000"/>
        </w:rPr>
        <w:t xml:space="preserve">в течение трех месяцев после окончания срока, указанного в </w:t>
      </w:r>
      <w:hyperlink w:anchor="sub_132" w:history="1">
        <w:r w:rsidRPr="00E418B1">
          <w:rPr>
            <w:rStyle w:val="a5"/>
            <w:color w:val="000000"/>
            <w:sz w:val="24"/>
            <w:szCs w:val="24"/>
          </w:rPr>
          <w:t>подпункте "б" пункта 3</w:t>
        </w:r>
      </w:hyperlink>
      <w:r w:rsidRPr="00E418B1">
        <w:rPr>
          <w:color w:val="000000"/>
        </w:rPr>
        <w:t xml:space="preserve"> настоящего Положения.</w:t>
      </w:r>
    </w:p>
    <w:p w:rsidR="00231B55" w:rsidRPr="00E418B1" w:rsidRDefault="00231B55" w:rsidP="00231B55">
      <w:pPr>
        <w:ind w:firstLine="720"/>
        <w:jc w:val="both"/>
        <w:rPr>
          <w:color w:val="000000"/>
        </w:rPr>
      </w:pPr>
      <w:bookmarkStart w:id="16" w:name="sub_19"/>
      <w:r w:rsidRPr="00E418B1">
        <w:rPr>
          <w:color w:val="000000"/>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w:t>
      </w:r>
      <w:r w:rsidR="002E517E" w:rsidRPr="00E418B1">
        <w:rPr>
          <w:color w:val="000000"/>
        </w:rPr>
        <w:t xml:space="preserve">в Администрации </w:t>
      </w:r>
      <w:proofErr w:type="spellStart"/>
      <w:r w:rsidR="002E517E" w:rsidRPr="00E418B1">
        <w:rPr>
          <w:color w:val="000000"/>
        </w:rPr>
        <w:t>Новокусковского</w:t>
      </w:r>
      <w:proofErr w:type="spellEnd"/>
      <w:r w:rsidR="002E517E" w:rsidRPr="00E418B1">
        <w:rPr>
          <w:color w:val="000000"/>
        </w:rPr>
        <w:t xml:space="preserve"> сельского поселения</w:t>
      </w:r>
      <w:r w:rsidRPr="00E418B1">
        <w:rPr>
          <w:color w:val="000000"/>
        </w:rPr>
        <w:t>.</w:t>
      </w:r>
    </w:p>
    <w:p w:rsidR="00231B55" w:rsidRPr="00E418B1" w:rsidRDefault="00231B55" w:rsidP="00231B55">
      <w:pPr>
        <w:ind w:firstLine="720"/>
        <w:jc w:val="both"/>
        <w:rPr>
          <w:color w:val="000000"/>
        </w:rPr>
      </w:pPr>
      <w:bookmarkStart w:id="17" w:name="sub_110"/>
      <w:bookmarkEnd w:id="16"/>
      <w:r w:rsidRPr="00E418B1">
        <w:rPr>
          <w:color w:val="000000"/>
        </w:rPr>
        <w:t xml:space="preserve">10. Проверка достоверности и полноты сведений о доходах, об имуществе и обязательствах имущественного характера, о расходах, об источниках получения средств,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муниципальными нормативными правовыми актами </w:t>
      </w:r>
      <w:r w:rsidR="002E517E" w:rsidRPr="00E418B1">
        <w:rPr>
          <w:color w:val="000000"/>
        </w:rPr>
        <w:t xml:space="preserve">Администрации </w:t>
      </w:r>
      <w:proofErr w:type="spellStart"/>
      <w:r w:rsidR="002E517E" w:rsidRPr="00E418B1">
        <w:rPr>
          <w:color w:val="000000"/>
        </w:rPr>
        <w:t>Новокусковского</w:t>
      </w:r>
      <w:proofErr w:type="spellEnd"/>
      <w:r w:rsidR="002E517E" w:rsidRPr="00E418B1">
        <w:rPr>
          <w:color w:val="000000"/>
        </w:rPr>
        <w:t xml:space="preserve"> сельского поселения</w:t>
      </w:r>
      <w:r w:rsidRPr="00E418B1">
        <w:rPr>
          <w:color w:val="000000"/>
        </w:rPr>
        <w:t>.</w:t>
      </w:r>
    </w:p>
    <w:p w:rsidR="00231B55" w:rsidRPr="00E418B1" w:rsidRDefault="00231B55" w:rsidP="00231B55">
      <w:pPr>
        <w:ind w:firstLine="720"/>
        <w:jc w:val="both"/>
        <w:rPr>
          <w:color w:val="000000"/>
        </w:rPr>
      </w:pPr>
      <w:bookmarkStart w:id="18" w:name="sub_1102"/>
      <w:bookmarkEnd w:id="17"/>
      <w:proofErr w:type="gramStart"/>
      <w:r w:rsidRPr="00E418B1">
        <w:rPr>
          <w:color w:val="000000"/>
        </w:rPr>
        <w:t xml:space="preserve">Контроль за соответствием расходов лиц, указанных в </w:t>
      </w:r>
      <w:hyperlink w:anchor="sub_122" w:history="1">
        <w:r w:rsidRPr="00E418B1">
          <w:rPr>
            <w:rStyle w:val="a5"/>
            <w:color w:val="000000"/>
            <w:sz w:val="24"/>
            <w:szCs w:val="24"/>
          </w:rPr>
          <w:t>абзаце первом пункта 2</w:t>
        </w:r>
      </w:hyperlink>
      <w:r w:rsidRPr="00E418B1">
        <w:rPr>
          <w:color w:val="000000"/>
        </w:rPr>
        <w:t xml:space="preserve"> настоящего Положения, а также расходов их супруга (супруги) и несовершеннолетних детей общему доходу лиц, указанных в </w:t>
      </w:r>
      <w:hyperlink w:anchor="sub_122" w:history="1">
        <w:r w:rsidRPr="00E418B1">
          <w:rPr>
            <w:rStyle w:val="a5"/>
            <w:color w:val="000000"/>
            <w:sz w:val="24"/>
            <w:szCs w:val="24"/>
          </w:rPr>
          <w:t>абзаце первом пункта 2</w:t>
        </w:r>
      </w:hyperlink>
      <w:r w:rsidRPr="00E418B1">
        <w:rPr>
          <w:color w:val="000000"/>
        </w:rPr>
        <w:t xml:space="preserve"> настоящего Положения, и их супруга (супруги) за три последних года, предшествующих совершению сделки, осуществляется в порядке, </w:t>
      </w:r>
      <w:bookmarkStart w:id="19" w:name="sub_111"/>
      <w:bookmarkEnd w:id="18"/>
      <w:r w:rsidRPr="00E418B1">
        <w:rPr>
          <w:color w:val="000000"/>
        </w:rPr>
        <w:t>установленном законодательством Российской Федерации.</w:t>
      </w:r>
      <w:proofErr w:type="gramEnd"/>
    </w:p>
    <w:p w:rsidR="00231B55" w:rsidRPr="00E418B1" w:rsidRDefault="00231B55" w:rsidP="00231B55">
      <w:pPr>
        <w:ind w:firstLine="720"/>
        <w:jc w:val="both"/>
        <w:rPr>
          <w:color w:val="000000"/>
        </w:rPr>
      </w:pPr>
      <w:r w:rsidRPr="00E418B1">
        <w:rPr>
          <w:color w:val="000000"/>
        </w:rPr>
        <w:t xml:space="preserve">11. Сведения о доходах, об имуществе и обязательствах имущественного характера, о расходах, об источниках получения средств,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w:t>
      </w:r>
      <w:hyperlink r:id="rId6" w:history="1">
        <w:r w:rsidRPr="00E418B1">
          <w:rPr>
            <w:rStyle w:val="a5"/>
            <w:color w:val="000000"/>
            <w:sz w:val="24"/>
            <w:szCs w:val="24"/>
          </w:rPr>
          <w:t>государственную тайну.</w:t>
        </w:r>
      </w:hyperlink>
    </w:p>
    <w:bookmarkEnd w:id="19"/>
    <w:p w:rsidR="00231B55" w:rsidRPr="00E418B1" w:rsidRDefault="00231B55" w:rsidP="00231B55">
      <w:pPr>
        <w:ind w:firstLine="720"/>
        <w:jc w:val="both"/>
        <w:rPr>
          <w:color w:val="000000"/>
        </w:rPr>
      </w:pPr>
      <w:r w:rsidRPr="00E418B1">
        <w:rPr>
          <w:color w:val="000000"/>
        </w:rPr>
        <w:t xml:space="preserve">Эти сведения предоставляются Главе </w:t>
      </w:r>
      <w:r w:rsidR="002E517E" w:rsidRPr="00E418B1">
        <w:rPr>
          <w:color w:val="000000"/>
        </w:rPr>
        <w:t>сельского поселения</w:t>
      </w:r>
      <w:r w:rsidRPr="00E418B1">
        <w:rPr>
          <w:color w:val="000000"/>
        </w:rPr>
        <w:t>, а также иным должностным лицам в случаях, предусмотренных федеральными законами.</w:t>
      </w:r>
    </w:p>
    <w:p w:rsidR="00231B55" w:rsidRPr="00E418B1" w:rsidRDefault="00231B55" w:rsidP="00231B55">
      <w:pPr>
        <w:ind w:firstLine="720"/>
        <w:jc w:val="both"/>
        <w:rPr>
          <w:color w:val="000000"/>
        </w:rPr>
      </w:pPr>
      <w:bookmarkStart w:id="20" w:name="sub_112"/>
      <w:r w:rsidRPr="00E418B1">
        <w:rPr>
          <w:color w:val="000000"/>
        </w:rPr>
        <w:t xml:space="preserve">12. 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w:t>
      </w:r>
      <w:proofErr w:type="spellStart"/>
      <w:r w:rsidR="002E517E" w:rsidRPr="00E418B1">
        <w:rPr>
          <w:color w:val="000000"/>
        </w:rPr>
        <w:t>Новокусковского</w:t>
      </w:r>
      <w:proofErr w:type="spellEnd"/>
      <w:r w:rsidR="002E517E" w:rsidRPr="00E418B1">
        <w:rPr>
          <w:color w:val="000000"/>
        </w:rPr>
        <w:t xml:space="preserve"> сельского поселения</w:t>
      </w:r>
      <w:r w:rsidRPr="00E418B1">
        <w:rPr>
          <w:color w:val="000000"/>
        </w:rPr>
        <w:t>, а в случае отсутствия этих сведений на официальном сайте органа местного самоуправления предоставляются средствам массовой информации для опубликования по их запросам.</w:t>
      </w:r>
    </w:p>
    <w:p w:rsidR="00231B55" w:rsidRPr="00E418B1" w:rsidRDefault="00231B55" w:rsidP="00231B55">
      <w:pPr>
        <w:ind w:firstLine="720"/>
        <w:jc w:val="both"/>
        <w:rPr>
          <w:color w:val="000000"/>
        </w:rPr>
      </w:pPr>
      <w:bookmarkStart w:id="21" w:name="sub_1122"/>
      <w:bookmarkEnd w:id="20"/>
      <w:proofErr w:type="gramStart"/>
      <w:r w:rsidRPr="00E418B1">
        <w:rPr>
          <w:color w:val="000000"/>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 на официальном сайте </w:t>
      </w:r>
      <w:proofErr w:type="spellStart"/>
      <w:r w:rsidR="00E418B1" w:rsidRPr="00E418B1">
        <w:rPr>
          <w:color w:val="000000"/>
        </w:rPr>
        <w:t>Новокусковского</w:t>
      </w:r>
      <w:proofErr w:type="spellEnd"/>
      <w:r w:rsidR="00E418B1" w:rsidRPr="00E418B1">
        <w:rPr>
          <w:color w:val="000000"/>
        </w:rPr>
        <w:t xml:space="preserve"> сельского поселения</w:t>
      </w:r>
      <w:proofErr w:type="gramEnd"/>
      <w:r w:rsidRPr="00E418B1">
        <w:rPr>
          <w:color w:val="000000"/>
        </w:rPr>
        <w:t xml:space="preserve"> и предоставляются для опубликования средствам массовой информации с соблюдением установленных </w:t>
      </w:r>
      <w:hyperlink r:id="rId7" w:history="1">
        <w:r w:rsidRPr="00E418B1">
          <w:rPr>
            <w:rStyle w:val="a5"/>
            <w:color w:val="000000"/>
            <w:sz w:val="24"/>
            <w:szCs w:val="24"/>
          </w:rPr>
          <w:t>законодательством</w:t>
        </w:r>
      </w:hyperlink>
      <w:r w:rsidRPr="00E418B1">
        <w:rPr>
          <w:color w:val="000000"/>
        </w:rPr>
        <w:t xml:space="preserve"> Российской Федерации требований о защите персональных данных.</w:t>
      </w:r>
    </w:p>
    <w:p w:rsidR="00231B55" w:rsidRPr="00E418B1" w:rsidRDefault="00231B55" w:rsidP="00231B55">
      <w:pPr>
        <w:ind w:firstLine="720"/>
        <w:jc w:val="both"/>
        <w:rPr>
          <w:color w:val="000000"/>
        </w:rPr>
      </w:pPr>
      <w:bookmarkStart w:id="22" w:name="sub_113"/>
      <w:bookmarkEnd w:id="21"/>
      <w:r w:rsidRPr="00E418B1">
        <w:rPr>
          <w:color w:val="000000"/>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об источниках получения средств,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31B55" w:rsidRPr="00E418B1" w:rsidRDefault="00231B55" w:rsidP="00231B55">
      <w:pPr>
        <w:ind w:firstLine="720"/>
        <w:jc w:val="both"/>
        <w:rPr>
          <w:color w:val="000000"/>
        </w:rPr>
      </w:pPr>
      <w:bookmarkStart w:id="23" w:name="sub_114"/>
      <w:bookmarkEnd w:id="22"/>
      <w:r w:rsidRPr="00E418B1">
        <w:rPr>
          <w:color w:val="000000"/>
        </w:rPr>
        <w:t xml:space="preserve">14. </w:t>
      </w:r>
      <w:proofErr w:type="gramStart"/>
      <w:r w:rsidRPr="00E418B1">
        <w:rPr>
          <w:color w:val="000000"/>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w:t>
      </w:r>
      <w:r w:rsidRPr="00E418B1">
        <w:rPr>
          <w:color w:val="000000"/>
        </w:rPr>
        <w:lastRenderedPageBreak/>
        <w:t xml:space="preserve">муниципальным служащим, указанные в </w:t>
      </w:r>
      <w:hyperlink w:anchor="sub_16" w:history="1">
        <w:r w:rsidRPr="00E418B1">
          <w:rPr>
            <w:rStyle w:val="a5"/>
            <w:color w:val="000000"/>
            <w:sz w:val="24"/>
            <w:szCs w:val="24"/>
          </w:rPr>
          <w:t>пункте 6</w:t>
        </w:r>
      </w:hyperlink>
      <w:r w:rsidRPr="00E418B1">
        <w:rPr>
          <w:color w:val="000000"/>
        </w:rPr>
        <w:t xml:space="preserve"> настоящего Положения, при назначении на должность муниципальной службы, представляемые муниципальным служащим ежегодно, а также предоставляемые муниципальным служащим сведения о расходах и об источниках получения средств, и информация о результатах проверки достоверности и полноты этих сведений приобщаются к</w:t>
      </w:r>
      <w:proofErr w:type="gramEnd"/>
      <w:r w:rsidRPr="00E418B1">
        <w:rPr>
          <w:color w:val="000000"/>
        </w:rPr>
        <w:t xml:space="preserve"> личному делу муниципального служащего.</w:t>
      </w:r>
    </w:p>
    <w:bookmarkEnd w:id="23"/>
    <w:p w:rsidR="00231B55" w:rsidRPr="00E418B1" w:rsidRDefault="00231B55" w:rsidP="00231B55">
      <w:pPr>
        <w:ind w:firstLine="720"/>
        <w:jc w:val="both"/>
        <w:rPr>
          <w:color w:val="000000"/>
        </w:rPr>
      </w:pPr>
      <w:proofErr w:type="gramStart"/>
      <w:r w:rsidRPr="00E418B1">
        <w:rPr>
          <w:color w:val="000000"/>
        </w:rPr>
        <w:t xml:space="preserve">В случае если гражданин или муниципальный служащий, указанный в </w:t>
      </w:r>
      <w:hyperlink w:anchor="sub_16" w:history="1">
        <w:r w:rsidRPr="00E418B1">
          <w:rPr>
            <w:rStyle w:val="a5"/>
            <w:color w:val="000000"/>
            <w:sz w:val="24"/>
            <w:szCs w:val="24"/>
          </w:rPr>
          <w:t>пункте 6</w:t>
        </w:r>
      </w:hyperlink>
      <w:r w:rsidRPr="00E418B1">
        <w:rPr>
          <w:color w:val="000000"/>
        </w:rPr>
        <w:t xml:space="preserve"> настоящего Положения, представившие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предусмотренный </w:t>
      </w:r>
      <w:hyperlink w:anchor="sub_12" w:history="1">
        <w:r w:rsidRPr="00E418B1">
          <w:rPr>
            <w:rStyle w:val="a5"/>
            <w:color w:val="000000"/>
            <w:sz w:val="24"/>
            <w:szCs w:val="24"/>
          </w:rPr>
          <w:t>пунктом 2</w:t>
        </w:r>
        <w:proofErr w:type="gramEnd"/>
      </w:hyperlink>
      <w:r w:rsidRPr="00E418B1">
        <w:rPr>
          <w:color w:val="000000"/>
        </w:rPr>
        <w:t xml:space="preserve"> настоящего Положения, эти справки возвращаются им по их письменному заявлению вместе с другими документами.</w:t>
      </w:r>
    </w:p>
    <w:p w:rsidR="00231B55" w:rsidRPr="00E418B1" w:rsidRDefault="00231B55" w:rsidP="00231B55">
      <w:pPr>
        <w:ind w:firstLine="720"/>
        <w:jc w:val="both"/>
        <w:rPr>
          <w:color w:val="000000"/>
        </w:rPr>
      </w:pPr>
      <w:bookmarkStart w:id="24" w:name="sub_115"/>
      <w:r w:rsidRPr="00E418B1">
        <w:rPr>
          <w:color w:val="000000"/>
        </w:rPr>
        <w:t>15. Гражданин не может быть принят на муниципальную службу, а муниципальный служащий не может находиться на муниципальной службе в случае непредставления предусмотренных федеральными законами сведений или представления заведомо недостоверных или неполных сведений в случае, если представление таких сведений обязательно.</w:t>
      </w:r>
    </w:p>
    <w:bookmarkEnd w:id="24"/>
    <w:p w:rsidR="00155D69" w:rsidRPr="00E418B1" w:rsidRDefault="00155D69" w:rsidP="00155D69">
      <w:pPr>
        <w:pStyle w:val="ConsPlusTitle"/>
        <w:jc w:val="center"/>
        <w:outlineLvl w:val="0"/>
        <w:rPr>
          <w:rFonts w:ascii="Times New Roman" w:hAnsi="Times New Roman" w:cs="Times New Roman"/>
          <w:sz w:val="24"/>
          <w:szCs w:val="24"/>
        </w:rPr>
      </w:pPr>
    </w:p>
    <w:p w:rsidR="00D75384" w:rsidRDefault="00D75384"/>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Default="00E418B1"/>
    <w:p w:rsidR="00E418B1" w:rsidRPr="00E418B1" w:rsidRDefault="00E418B1"/>
    <w:sectPr w:rsidR="00E418B1" w:rsidRPr="00E418B1" w:rsidSect="00D753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637"/>
    <w:multiLevelType w:val="hybridMultilevel"/>
    <w:tmpl w:val="BFA22BD2"/>
    <w:lvl w:ilvl="0" w:tplc="8B84E15A">
      <w:start w:val="1"/>
      <w:numFmt w:val="decimal"/>
      <w:lvlText w:val="%1."/>
      <w:lvlJc w:val="left"/>
      <w:pPr>
        <w:ind w:left="1153" w:hanging="375"/>
      </w:pPr>
      <w:rPr>
        <w:rFonts w:hint="default"/>
        <w:color w:val="auto"/>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155D69"/>
    <w:rsid w:val="00075B43"/>
    <w:rsid w:val="00155D69"/>
    <w:rsid w:val="00231B55"/>
    <w:rsid w:val="002E517E"/>
    <w:rsid w:val="003371DB"/>
    <w:rsid w:val="004D298B"/>
    <w:rsid w:val="008252BB"/>
    <w:rsid w:val="00A63A47"/>
    <w:rsid w:val="00C6490B"/>
    <w:rsid w:val="00D75384"/>
    <w:rsid w:val="00D759A5"/>
    <w:rsid w:val="00E41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D6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E418B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55D69"/>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apple-converted-space">
    <w:name w:val="apple-converted-space"/>
    <w:basedOn w:val="a0"/>
    <w:rsid w:val="00155D69"/>
  </w:style>
  <w:style w:type="character" w:styleId="a3">
    <w:name w:val="Hyperlink"/>
    <w:basedOn w:val="a0"/>
    <w:uiPriority w:val="99"/>
    <w:semiHidden/>
    <w:unhideWhenUsed/>
    <w:rsid w:val="00155D69"/>
    <w:rPr>
      <w:color w:val="0000FF"/>
      <w:u w:val="single"/>
    </w:rPr>
  </w:style>
  <w:style w:type="paragraph" w:styleId="a4">
    <w:name w:val="List Paragraph"/>
    <w:basedOn w:val="a"/>
    <w:uiPriority w:val="34"/>
    <w:qFormat/>
    <w:rsid w:val="00155D69"/>
    <w:pPr>
      <w:ind w:left="720"/>
      <w:contextualSpacing/>
    </w:pPr>
  </w:style>
  <w:style w:type="character" w:customStyle="1" w:styleId="a5">
    <w:name w:val="Гипертекстовая ссылка"/>
    <w:uiPriority w:val="99"/>
    <w:rsid w:val="00231B55"/>
    <w:rPr>
      <w:b w:val="0"/>
      <w:bCs w:val="0"/>
      <w:color w:val="106BBE"/>
      <w:sz w:val="26"/>
      <w:szCs w:val="26"/>
    </w:rPr>
  </w:style>
  <w:style w:type="character" w:customStyle="1" w:styleId="80">
    <w:name w:val="Заголовок 8 Знак"/>
    <w:basedOn w:val="a0"/>
    <w:link w:val="8"/>
    <w:rsid w:val="00E418B1"/>
    <w:rPr>
      <w:rFonts w:ascii="Times New Roman" w:eastAsia="Times New Roman" w:hAnsi="Times New Roman" w:cs="Times New Roman"/>
      <w:i/>
      <w:iCs/>
      <w:sz w:val="24"/>
      <w:szCs w:val="24"/>
      <w:lang w:eastAsia="ru-RU"/>
    </w:rPr>
  </w:style>
  <w:style w:type="paragraph" w:styleId="a6">
    <w:name w:val="Plain Text"/>
    <w:basedOn w:val="a"/>
    <w:link w:val="a7"/>
    <w:rsid w:val="00E418B1"/>
    <w:rPr>
      <w:rFonts w:ascii="Courier New" w:hAnsi="Courier New"/>
      <w:sz w:val="20"/>
      <w:szCs w:val="20"/>
    </w:rPr>
  </w:style>
  <w:style w:type="character" w:customStyle="1" w:styleId="a7">
    <w:name w:val="Текст Знак"/>
    <w:basedOn w:val="a0"/>
    <w:link w:val="a6"/>
    <w:rsid w:val="00E418B1"/>
    <w:rPr>
      <w:rFonts w:ascii="Courier New" w:eastAsia="Times New Roman" w:hAnsi="Courier New" w:cs="Times New Roman"/>
      <w:sz w:val="20"/>
      <w:szCs w:val="20"/>
      <w:lang w:eastAsia="ru-RU"/>
    </w:rPr>
  </w:style>
  <w:style w:type="paragraph" w:customStyle="1" w:styleId="ConsPlusNormal">
    <w:name w:val="ConsPlusNormal"/>
    <w:rsid w:val="00E418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485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2673.5" TargetMode="External"/><Relationship Id="rId5" Type="http://schemas.openxmlformats.org/officeDocument/2006/relationships/hyperlink" Target="consultantplus://offline/ref=8F475FB37863C654FB9F0C20DBFD91669A98AEE6CC77F64C349E037CFC5BF573050177C8BFD803A1fCK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2190</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user</cp:lastModifiedBy>
  <cp:revision>4</cp:revision>
  <cp:lastPrinted>2014-04-21T07:13:00Z</cp:lastPrinted>
  <dcterms:created xsi:type="dcterms:W3CDTF">2014-03-29T13:08:00Z</dcterms:created>
  <dcterms:modified xsi:type="dcterms:W3CDTF">2014-04-21T07:20:00Z</dcterms:modified>
</cp:coreProperties>
</file>