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rPr>
          <w:rFonts w:ascii="Times New Roman" w:hAnsi="Times New Roman" w:eastAsia="Times New Roman" w:cs="Times New Roman"/>
          <w:b/>
          <w:b/>
          <w:color w:val="000000" w:themeColor="text1"/>
          <w:sz w:val="24"/>
          <w:szCs w:val="24"/>
          <w:lang w:eastAsia="ru-RU"/>
        </w:rPr>
      </w:pPr>
      <w:r>
        <w:rPr>
          <w:rFonts w:eastAsia="Times New Roman" w:cs="Times New Roman" w:ascii="Times New Roman" w:hAnsi="Times New Roman"/>
          <w:b/>
          <w:color w:val="000000" w:themeColor="text1"/>
          <w:sz w:val="24"/>
          <w:szCs w:val="24"/>
          <w:lang w:eastAsia="ru-RU"/>
        </w:rPr>
      </w:r>
    </w:p>
    <w:p>
      <w:pPr>
        <w:pStyle w:val="Normal"/>
        <w:widowControl w:val="false"/>
        <w:spacing w:lineRule="auto" w:line="240" w:before="0" w:after="0"/>
        <w:rPr>
          <w:rFonts w:ascii="Times New Roman" w:hAnsi="Times New Roman" w:eastAsia="Times New Roman" w:cs="Times New Roman"/>
          <w:b/>
          <w:b/>
          <w:color w:val="000000" w:themeColor="text1"/>
          <w:sz w:val="24"/>
          <w:szCs w:val="24"/>
          <w:lang w:eastAsia="ru-RU"/>
        </w:rPr>
      </w:pPr>
      <w:r>
        <w:rPr>
          <w:rFonts w:eastAsia="Times New Roman" w:cs="Times New Roman" w:ascii="Times New Roman" w:hAnsi="Times New Roman"/>
          <w:b/>
          <w:color w:val="000000" w:themeColor="text1"/>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ПРОЕКТ</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Томская область Асиновский район</w:t>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t>АДМИНИСТРАЦИЯ</w:t>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t>НОВОКУСКОВСКОГО СЕЛЬСКОГО ПОСЕЛЕНИЯ</w:t>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t>ПОСТАНОВЛЕНИЕ</w:t>
      </w:r>
    </w:p>
    <w:p>
      <w:pPr>
        <w:pStyle w:val="Normal"/>
        <w:spacing w:lineRule="auto" w:line="240" w:before="0" w:after="0"/>
        <w:jc w:val="center"/>
        <w:rPr>
          <w:rFonts w:ascii="Times New Roman" w:hAnsi="Times New Roman" w:eastAsia="Times New Roman" w:cs="Times New Roman"/>
          <w:b/>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                                                                                                                       № ____</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с. Ново-Кусково</w:t>
      </w:r>
    </w:p>
    <w:p>
      <w:pPr>
        <w:pStyle w:val="Normal"/>
        <w:widowControl w:val="false"/>
        <w:spacing w:lineRule="auto" w:line="240" w:before="0" w:after="0"/>
        <w:rPr>
          <w:rFonts w:ascii="Times New Roman" w:hAnsi="Times New Roman" w:eastAsia="Times New Roman" w:cs="Times New Roman"/>
          <w:b/>
          <w:b/>
          <w:color w:val="000000" w:themeColor="text1"/>
          <w:sz w:val="24"/>
          <w:szCs w:val="24"/>
          <w:lang w:eastAsia="ru-RU"/>
        </w:rPr>
      </w:pPr>
      <w:r>
        <w:rPr>
          <w:rFonts w:eastAsia="Times New Roman" w:cs="Times New Roman" w:ascii="Times New Roman" w:hAnsi="Times New Roman"/>
          <w:b/>
          <w:color w:val="000000" w:themeColor="text1"/>
          <w:sz w:val="24"/>
          <w:szCs w:val="24"/>
          <w:lang w:eastAsia="ru-RU"/>
        </w:rPr>
      </w:r>
    </w:p>
    <w:p>
      <w:pPr>
        <w:pStyle w:val="Normal"/>
        <w:widowControl w:val="false"/>
        <w:spacing w:lineRule="auto" w:line="240" w:before="0" w:after="0"/>
        <w:rPr>
          <w:rFonts w:ascii="Times New Roman" w:hAnsi="Times New Roman" w:eastAsia="Times New Roman" w:cs="Times New Roman"/>
          <w:b/>
          <w:b/>
          <w:bCs/>
          <w:color w:val="000000" w:themeColor="text1"/>
          <w:sz w:val="24"/>
          <w:szCs w:val="24"/>
          <w:lang w:eastAsia="ru-RU"/>
        </w:rPr>
      </w:pPr>
      <w:r>
        <w:rPr>
          <w:rFonts w:eastAsia="Times New Roman" w:cs="Times New Roman" w:ascii="Times New Roman" w:hAnsi="Times New Roman"/>
          <w:b/>
          <w:bCs/>
          <w:color w:val="000000" w:themeColor="text1"/>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color w:val="000000" w:themeColor="text1"/>
          <w:sz w:val="24"/>
          <w:szCs w:val="24"/>
          <w:lang w:eastAsia="ru-RU"/>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eastAsia="Times New Roman" w:cs="Times New Roman" w:ascii="Times New Roman" w:hAnsi="Times New Roman"/>
          <w:b/>
          <w:color w:val="000000" w:themeColor="text1"/>
          <w:sz w:val="24"/>
          <w:szCs w:val="24"/>
          <w:lang w:eastAsia="ru-RU"/>
        </w:rPr>
        <w:t>»</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ind w:firstLine="709"/>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4"/>
          <w:szCs w:val="24"/>
          <w:lang w:eastAsia="ru-RU"/>
        </w:rPr>
      </w:pPr>
      <w:r>
        <w:rPr>
          <w:rFonts w:eastAsia="Times New Roman" w:cs="Times New Roman" w:ascii="Times New Roman" w:hAnsi="Times New Roman"/>
          <w:bCs/>
          <w:color w:val="000000" w:themeColor="text1"/>
          <w:sz w:val="24"/>
          <w:szCs w:val="24"/>
          <w:lang w:eastAsia="ru-RU"/>
        </w:rPr>
        <w:t>ПОСТАНОВЛЯЮ:</w:t>
      </w:r>
    </w:p>
    <w:p>
      <w:pPr>
        <w:pStyle w:val="Normal"/>
        <w:widowControl w:val="false"/>
        <w:spacing w:lineRule="auto" w:line="240" w:before="0" w:after="0"/>
        <w:ind w:firstLine="709"/>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1. Утвердить административный регламент по предоставлению первоочередной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согласно приложению.</w:t>
      </w:r>
    </w:p>
    <w:p>
      <w:pPr>
        <w:pStyle w:val="Normal"/>
        <w:widowControl w:val="false"/>
        <w:spacing w:lineRule="auto" w:line="240" w:before="0" w:after="0"/>
        <w:ind w:firstLine="709"/>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2. Специалисту 1 категории по землеустройству и градостроительству обеспечить предоставление первоочередной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соответствии с утвержденным административным регламентом.</w:t>
      </w:r>
    </w:p>
    <w:p>
      <w:pPr>
        <w:pStyle w:val="Normal"/>
        <w:spacing w:lineRule="auto" w:line="240" w:before="0" w:after="0"/>
        <w:ind w:firstLine="709"/>
        <w:jc w:val="both"/>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lang w:eastAsia="ru-RU"/>
        </w:rPr>
        <w:t xml:space="preserve">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 </w:t>
      </w:r>
    </w:p>
    <w:p>
      <w:pPr>
        <w:pStyle w:val="Normal"/>
        <w:widowControl w:val="false"/>
        <w:spacing w:lineRule="auto" w:line="240" w:before="0" w:after="0"/>
        <w:ind w:firstLine="709"/>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4. Настоящее постановление вступает в силу с момента официального опубликования.</w:t>
      </w:r>
    </w:p>
    <w:p>
      <w:pPr>
        <w:pStyle w:val="Normal"/>
        <w:widowControl w:val="false"/>
        <w:spacing w:lineRule="auto" w:line="240" w:before="0" w:after="0"/>
        <w:ind w:firstLine="709"/>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5. Контроль исполнения настоящего постановления возложить на </w:t>
      </w:r>
      <w:r>
        <w:rPr>
          <w:rFonts w:cs="Times New Roman" w:ascii="Times New Roman" w:hAnsi="Times New Roman"/>
          <w:color w:val="000000" w:themeColor="text1"/>
          <w:sz w:val="24"/>
          <w:szCs w:val="24"/>
        </w:rPr>
        <w:t>заместителя Главы по управлению делами</w:t>
      </w:r>
      <w:r>
        <w:rPr>
          <w:rFonts w:eastAsia="Times New Roman" w:cs="Times New Roman" w:ascii="Times New Roman" w:hAnsi="Times New Roman"/>
          <w:color w:val="000000" w:themeColor="text1"/>
          <w:sz w:val="24"/>
          <w:szCs w:val="24"/>
          <w:lang w:eastAsia="ru-RU"/>
        </w:rPr>
        <w:t xml:space="preserve"> </w:t>
      </w:r>
      <w:r>
        <w:rPr>
          <w:rFonts w:eastAsia="Times New Roman" w:cs="Times New Roman CYR" w:ascii="Times New Roman CYR" w:hAnsi="Times New Roman CYR"/>
          <w:sz w:val="24"/>
          <w:szCs w:val="24"/>
          <w:lang w:eastAsia="ru-RU"/>
        </w:rPr>
        <w:t>администрации Новокусковского сельского поселения.</w:t>
      </w:r>
    </w:p>
    <w:p>
      <w:pPr>
        <w:pStyle w:val="Normal"/>
        <w:widowControl w:val="false"/>
        <w:spacing w:lineRule="auto" w:line="240" w:before="0" w:after="0"/>
        <w:ind w:firstLine="709"/>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ind w:firstLine="709"/>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Глава сельского поселения                                                                    А.В.  Карпенко</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4200"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ab/>
      </w:r>
    </w:p>
    <w:p>
      <w:pPr>
        <w:pStyle w:val="Normal"/>
        <w:widowControl w:val="false"/>
        <w:suppressAutoHyphens w:val="tru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p>
    <w:p>
      <w:pPr>
        <w:pStyle w:val="Normal"/>
        <w:widowControl w:val="false"/>
        <w:suppressAutoHyphens w:val="true"/>
        <w:spacing w:lineRule="auto" w:line="240" w:before="0" w:after="0"/>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p>
    <w:p>
      <w:pPr>
        <w:pStyle w:val="Normal"/>
        <w:widowControl w:val="false"/>
        <w:suppressAutoHyphens w:val="true"/>
        <w:spacing w:lineRule="auto" w:line="240" w:before="0" w:after="0"/>
        <w:ind w:left="6379" w:hanging="0"/>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 xml:space="preserve">Приложение </w:t>
      </w:r>
    </w:p>
    <w:p>
      <w:pPr>
        <w:pStyle w:val="Normal"/>
        <w:widowControl w:val="false"/>
        <w:suppressAutoHyphens w:val="true"/>
        <w:spacing w:lineRule="auto" w:line="240" w:before="0" w:after="0"/>
        <w:ind w:left="6379" w:hanging="0"/>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к  постановлению</w:t>
      </w:r>
    </w:p>
    <w:p>
      <w:pPr>
        <w:pStyle w:val="Normal"/>
        <w:widowControl w:val="false"/>
        <w:suppressAutoHyphens w:val="true"/>
        <w:spacing w:lineRule="auto" w:line="240" w:before="0" w:after="0"/>
        <w:ind w:left="6379" w:hanging="0"/>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администрации Новокусковского</w:t>
      </w:r>
    </w:p>
    <w:p>
      <w:pPr>
        <w:pStyle w:val="Normal"/>
        <w:widowControl w:val="false"/>
        <w:suppressAutoHyphens w:val="true"/>
        <w:spacing w:lineRule="auto" w:line="240" w:before="0" w:after="0"/>
        <w:ind w:left="6379" w:hanging="0"/>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сельского поселения</w:t>
      </w:r>
    </w:p>
    <w:p>
      <w:pPr>
        <w:pStyle w:val="Normal"/>
        <w:widowControl w:val="false"/>
        <w:suppressAutoHyphens w:val="true"/>
        <w:spacing w:lineRule="auto" w:line="240" w:before="0" w:after="0"/>
        <w:ind w:left="6379" w:hanging="0"/>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от ____________  №  ____</w:t>
      </w:r>
    </w:p>
    <w:p>
      <w:pPr>
        <w:pStyle w:val="Normal"/>
        <w:widowControl w:val="false"/>
        <w:suppressAutoHyphens w:val="true"/>
        <w:spacing w:lineRule="auto" w:line="240" w:before="0" w:after="0"/>
        <w:jc w:val="both"/>
        <w:rPr>
          <w:rFonts w:ascii="Times New Roman" w:hAnsi="Times New Roman" w:eastAsia="Times New Roman" w:cs="Times New Roman"/>
          <w:b/>
          <w:b/>
          <w:bCs/>
          <w:color w:val="000000" w:themeColor="text1"/>
          <w:sz w:val="24"/>
          <w:szCs w:val="24"/>
          <w:lang w:eastAsia="ru-RU"/>
        </w:rPr>
      </w:pPr>
      <w:r>
        <w:rPr>
          <w:rFonts w:eastAsia="Times New Roman" w:cs="Times New Roman" w:ascii="Times New Roman" w:hAnsi="Times New Roman"/>
          <w:b/>
          <w:bCs/>
          <w:color w:val="000000" w:themeColor="text1"/>
          <w:sz w:val="24"/>
          <w:szCs w:val="24"/>
          <w:lang w:eastAsia="ru-RU"/>
        </w:rPr>
      </w:r>
    </w:p>
    <w:p>
      <w:pPr>
        <w:pStyle w:val="Normal"/>
        <w:widowControl w:val="false"/>
        <w:spacing w:lineRule="auto" w:line="240" w:before="0" w:after="0"/>
        <w:jc w:val="center"/>
        <w:rPr>
          <w:rFonts w:ascii="Times New Roman" w:hAnsi="Times New Roman" w:eastAsia="Times New Roman" w:cs="Times New Roman"/>
          <w:b/>
          <w:b/>
          <w:color w:val="000000" w:themeColor="text1"/>
          <w:sz w:val="24"/>
          <w:szCs w:val="24"/>
          <w:lang w:eastAsia="ru-RU"/>
        </w:rPr>
      </w:pPr>
      <w:r>
        <w:rPr>
          <w:rFonts w:eastAsia="Times New Roman" w:cs="Times New Roman" w:ascii="Times New Roman" w:hAnsi="Times New Roman"/>
          <w:b/>
          <w:color w:val="000000" w:themeColor="text1"/>
          <w:sz w:val="24"/>
          <w:szCs w:val="24"/>
          <w:lang w:eastAsia="ru-RU"/>
        </w:rPr>
        <w:t>Административный регламент</w:t>
      </w:r>
    </w:p>
    <w:p>
      <w:pPr>
        <w:pStyle w:val="Normal"/>
        <w:widowControl w:val="false"/>
        <w:spacing w:lineRule="auto" w:line="240" w:before="0" w:after="0"/>
        <w:jc w:val="center"/>
        <w:rPr>
          <w:rFonts w:ascii="Times New Roman" w:hAnsi="Times New Roman" w:eastAsia="Times New Roman" w:cs="Times New Roman"/>
          <w:b/>
          <w:b/>
          <w:color w:val="000000" w:themeColor="text1"/>
          <w:sz w:val="24"/>
          <w:szCs w:val="24"/>
          <w:lang w:eastAsia="ru-RU"/>
        </w:rPr>
      </w:pPr>
      <w:r>
        <w:rPr>
          <w:rFonts w:eastAsia="Times New Roman" w:cs="Times New Roman" w:ascii="Times New Roman" w:hAnsi="Times New Roman"/>
          <w:b/>
          <w:color w:val="000000" w:themeColor="text1"/>
          <w:sz w:val="24"/>
          <w:szCs w:val="24"/>
          <w:lang w:eastAsia="ru-RU"/>
        </w:rPr>
        <w:t>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pPr>
        <w:pStyle w:val="Normal"/>
        <w:widowControl w:val="false"/>
        <w:spacing w:lineRule="auto" w:line="240" w:before="0" w:after="0"/>
        <w:jc w:val="center"/>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center"/>
        <w:rPr>
          <w:rFonts w:ascii="Times New Roman" w:hAnsi="Times New Roman" w:eastAsia="Times New Roman" w:cs="Times New Roman"/>
          <w:b/>
          <w:b/>
          <w:color w:val="000000" w:themeColor="text1"/>
          <w:sz w:val="24"/>
          <w:szCs w:val="24"/>
          <w:lang w:eastAsia="ru-RU"/>
        </w:rPr>
      </w:pPr>
      <w:r>
        <w:rPr>
          <w:rFonts w:eastAsia="Times New Roman" w:cs="Times New Roman" w:ascii="Times New Roman" w:hAnsi="Times New Roman"/>
          <w:b/>
          <w:color w:val="000000" w:themeColor="text1"/>
          <w:sz w:val="24"/>
          <w:szCs w:val="24"/>
          <w:lang w:eastAsia="ru-RU"/>
        </w:rPr>
        <w:t>1. Общие положения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 Предметом регулирования настоящего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eastAsia="Times New Roman" w:cs="Times New Roman" w:ascii="Times New Roman" w:hAnsi="Times New Roman"/>
          <w:b/>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xml:space="preserve"> (далее – регламент, муниципальная услуга) являются правоотношения, возникающие между заявителями и Администрацией Новокусковского сельского поселения (далее – Администрация поселения), связанные с предоставлением Администрацией поселения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(далее-Акта освидетельствования).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Новокусковского сельского поселения с юридическими и физическими лицами.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 Муниципальная услуга предоставляется физическим лицам - получателям государственного сертификата на материнский (семейный) капитал, либо их уполномоченным представителям, обратившимся с заявлением о предоставлении муниципальной услуги (далее-Заявитель).</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Интересы заявителей могут представлять иные лица в соответствии с законодательством Российской Федерации (далее - Представители).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От имени физических лиц заявления могут подавать:</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законные представители (родители, усыновители, опекуны) несовершеннолетних в возрасте до 14 лет;</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опекуны недееспособных граждан;</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представители, действующие в силу полномочий, основанных на доверенности или договоре.</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bidi="ru-RU"/>
        </w:rPr>
        <w:t xml:space="preserve">       </w:t>
      </w:r>
      <w:r>
        <w:rPr>
          <w:rFonts w:eastAsia="Times New Roman" w:cs="Times New Roman" w:ascii="Times New Roman" w:hAnsi="Times New Roman"/>
          <w:color w:val="000000" w:themeColor="text1"/>
          <w:sz w:val="24"/>
          <w:szCs w:val="24"/>
          <w:lang w:eastAsia="ru-RU"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bidi="ru-RU"/>
        </w:rPr>
        <w:t xml:space="preserve">       </w:t>
      </w:r>
      <w:r>
        <w:rPr>
          <w:rFonts w:eastAsia="Times New Roman" w:cs="Times New Roman" w:ascii="Times New Roman" w:hAnsi="Times New Roman"/>
          <w:color w:val="000000" w:themeColor="text1"/>
          <w:sz w:val="24"/>
          <w:szCs w:val="24"/>
          <w:lang w:eastAsia="ru-RU" w:bidi="ru-RU"/>
        </w:rPr>
        <w:t>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1 к настоящему административному регламенту).</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4. Требования к порядку информирования о порядке предоставления муниципальной услуги:</w:t>
      </w:r>
    </w:p>
    <w:p>
      <w:pPr>
        <w:pStyle w:val="Normal"/>
        <w:widowControl w:val="false"/>
        <w:tabs>
          <w:tab w:val="clear" w:pos="708"/>
          <w:tab w:val="left" w:pos="0"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 информирование заявителей о порядке предоставления муниципальной услуги обеспечивается специалистом 1 категории по землеустройству и градостроительству (далее – уполномоченный специалист);</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xml:space="preserve">5. </w:t>
      </w:r>
      <w:r>
        <w:rPr>
          <w:rFonts w:eastAsia="Times New Roman" w:ascii="Times New Roman" w:hAnsi="Times New Roman"/>
          <w:sz w:val="24"/>
          <w:szCs w:val="24"/>
          <w:lang w:eastAsia="ru-RU"/>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w:t>
      </w:r>
      <w:r>
        <w:rPr>
          <w:rFonts w:eastAsia="Times New Roman" w:cs="Times New Roman CYR" w:ascii="Times New Roman CYR" w:hAnsi="Times New Roman CYR"/>
          <w:sz w:val="24"/>
          <w:szCs w:val="24"/>
          <w:lang w:eastAsia="ru-RU"/>
        </w:rPr>
        <w:t xml:space="preserve">Новокусковского сельского поселения </w:t>
      </w:r>
      <w:r>
        <w:rPr>
          <w:rFonts w:eastAsia="Times New Roman" w:ascii="Times New Roman" w:hAnsi="Times New Roman"/>
          <w:sz w:val="24"/>
          <w:szCs w:val="24"/>
          <w:lang w:eastAsia="ru-RU"/>
        </w:rPr>
        <w:t xml:space="preserve">в информационно-телекоммуникационной сети «Интернет»: </w:t>
      </w:r>
      <w:hyperlink r:id="rId2">
        <w:r>
          <w:rPr>
            <w:rFonts w:eastAsia="Times New Roman" w:ascii="Times New Roman" w:hAnsi="Times New Roman"/>
            <w:color w:val="0563C1"/>
            <w:sz w:val="24"/>
            <w:szCs w:val="24"/>
            <w:u w:val="single"/>
            <w:lang w:eastAsia="ru-RU"/>
          </w:rPr>
          <w:t>http://www.nkselpasino.ru</w:t>
        </w:r>
      </w:hyperlink>
      <w:r>
        <w:rPr>
          <w:rFonts w:eastAsia="Times New Roman" w:ascii="Times New Roman" w:hAnsi="Times New Roman"/>
          <w:sz w:val="24"/>
          <w:szCs w:val="24"/>
          <w:lang w:eastAsia="ru-RU"/>
        </w:rPr>
        <w:t xml:space="preserve"> .</w:t>
      </w:r>
    </w:p>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Администрация поселения:</w:t>
      </w:r>
    </w:p>
    <w:p>
      <w:pPr>
        <w:pStyle w:val="Normal"/>
        <w:spacing w:lineRule="auto" w:line="240" w:before="0" w:after="0"/>
        <w:ind w:firstLine="708"/>
        <w:jc w:val="both"/>
        <w:rPr>
          <w:rFonts w:ascii="Times New Roman" w:hAnsi="Times New Roman" w:eastAsia="Times New Roman"/>
          <w:iCs/>
          <w:sz w:val="24"/>
          <w:szCs w:val="24"/>
          <w:lang w:eastAsia="ru-RU"/>
        </w:rPr>
      </w:pPr>
      <w:r>
        <w:rPr>
          <w:rFonts w:eastAsia="Times New Roman" w:ascii="Times New Roman" w:hAnsi="Times New Roman"/>
          <w:sz w:val="24"/>
          <w:szCs w:val="24"/>
          <w:lang w:eastAsia="ru-RU"/>
        </w:rPr>
        <w:t>Место нахождения: 636810, Томская область, Асиновский район, с. Ново-Кусково, ул. Школьная, д. 55, каб. № 4.</w:t>
      </w:r>
      <w:r>
        <w:rPr>
          <w:rFonts w:eastAsia="Times New Roman" w:ascii="Times New Roman" w:hAnsi="Times New Roman"/>
          <w:iCs/>
          <w:sz w:val="24"/>
          <w:szCs w:val="24"/>
          <w:lang w:eastAsia="ru-RU"/>
        </w:rPr>
        <w:t xml:space="preserve"> </w:t>
      </w:r>
    </w:p>
    <w:p>
      <w:pPr>
        <w:pStyle w:val="Normal"/>
        <w:suppressAutoHyphens w:val="true"/>
        <w:spacing w:lineRule="auto" w:line="240" w:before="0" w:after="0"/>
        <w:ind w:right="98" w:firstLine="708"/>
        <w:jc w:val="both"/>
        <w:rPr>
          <w:rFonts w:ascii="Times New Roman" w:hAnsi="Times New Roman" w:eastAsia="Times New Roman"/>
          <w:iCs/>
          <w:sz w:val="24"/>
          <w:szCs w:val="24"/>
          <w:lang w:eastAsia="ar-SA"/>
        </w:rPr>
      </w:pPr>
      <w:r>
        <w:rPr>
          <w:rFonts w:eastAsia="Times New Roman" w:ascii="Times New Roman" w:hAnsi="Times New Roman"/>
          <w:iCs/>
          <w:sz w:val="24"/>
          <w:szCs w:val="24"/>
          <w:lang w:eastAsia="ar-SA"/>
        </w:rPr>
        <w:t>Телефон для справок: 8 (38241) 4 54 30.</w:t>
      </w:r>
    </w:p>
    <w:p>
      <w:pPr>
        <w:pStyle w:val="Normal"/>
        <w:suppressAutoHyphens w:val="true"/>
        <w:spacing w:lineRule="auto" w:line="240" w:before="10" w:after="0"/>
        <w:ind w:left="662" w:right="98" w:firstLine="46"/>
        <w:jc w:val="both"/>
        <w:rPr>
          <w:rFonts w:ascii="Times New Roman" w:hAnsi="Times New Roman" w:eastAsia="Times New Roman"/>
          <w:bCs/>
          <w:iCs/>
          <w:sz w:val="24"/>
          <w:szCs w:val="24"/>
          <w:lang w:eastAsia="ar-SA"/>
        </w:rPr>
      </w:pPr>
      <w:r>
        <w:rPr>
          <w:rFonts w:eastAsia="Times New Roman" w:ascii="Times New Roman" w:hAnsi="Times New Roman"/>
          <w:b/>
          <w:bCs/>
          <w:iCs/>
          <w:sz w:val="24"/>
          <w:szCs w:val="24"/>
          <w:lang w:eastAsia="ar-SA"/>
        </w:rPr>
        <w:t xml:space="preserve">График приема специалиста: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Понедельник                9.00 - 15.00, без перерыва,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Вторник                        9.00 - 15.00, без перерыва,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Среда                            неприемный день,</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Четверг                         9.00 - 15.00, без перерыва,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Пятница                       неприемный день,</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Суббота, воскресенье – выходной день</w:t>
      </w:r>
    </w:p>
    <w:p>
      <w:pPr>
        <w:pStyle w:val="Normal"/>
        <w:spacing w:lineRule="auto" w:line="240" w:before="0" w:after="0"/>
        <w:ind w:firstLine="708"/>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Адрес электронной почты Администрации поселения: </w:t>
      </w:r>
      <w:r>
        <w:rPr>
          <w:rFonts w:eastAsia="Times New Roman" w:ascii="Times New Roman" w:hAnsi="Times New Roman"/>
          <w:b/>
          <w:sz w:val="24"/>
          <w:szCs w:val="24"/>
          <w:lang w:eastAsia="ru-RU"/>
        </w:rPr>
        <w:t>nkselp@mail.tomsknet.ru.</w:t>
      </w:r>
    </w:p>
    <w:p>
      <w:pPr>
        <w:pStyle w:val="Normal"/>
        <w:widowControl w:val="false"/>
        <w:tabs>
          <w:tab w:val="clear" w:pos="708"/>
          <w:tab w:val="left" w:pos="-142"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6.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лично при обращении к уполномоченному специалисту;</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по контактному телефону в часы работы Администрации поселения;</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посредством электронного обращения на адрес электронной почты;</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i/>
          <w:i/>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 информационно-телекоммуникационной сети «Интернет» на официальном сайте Новокусковского сельского поселения</w:t>
      </w:r>
      <w:r>
        <w:rPr>
          <w:rFonts w:eastAsia="Times New Roman" w:cs="Times New Roman" w:ascii="Times New Roman" w:hAnsi="Times New Roman"/>
          <w:i/>
          <w:color w:val="000000" w:themeColor="text1"/>
          <w:sz w:val="24"/>
          <w:szCs w:val="24"/>
          <w:lang w:eastAsia="ru-RU"/>
        </w:rPr>
        <w:t>;</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на информационных стендах в здании Администрации поселения;</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посредством Единого портала государственных и муниципальных услуг (функций): http://www.gosuslugi.ru/;</w:t>
      </w:r>
    </w:p>
    <w:p>
      <w:pPr>
        <w:pStyle w:val="Normal"/>
        <w:widowControl w:val="false"/>
        <w:numPr>
          <w:ilvl w:val="0"/>
          <w:numId w:val="0"/>
        </w:numPr>
        <w:tabs>
          <w:tab w:val="clear" w:pos="708"/>
          <w:tab w:val="left" w:pos="1276" w:leader="none"/>
        </w:tabs>
        <w:spacing w:lineRule="auto" w:line="240" w:before="0" w:after="0"/>
        <w:jc w:val="both"/>
        <w:outlineLvl w:val="2"/>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7. Информационные стенды по предоставлению муниципальной услуги должны содержать следующее:</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информацию о месте нахождения и графике работы исполнителя муниципальной услуги, почтовый и электронный адрес, адрес официального сайта Новокусковского сельского поселения, контактные телефоны;</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сроки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образец заполнения заявления для получения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перечень документов, необходимых для предоставления муниципальной услуги.</w:t>
      </w:r>
    </w:p>
    <w:p>
      <w:pPr>
        <w:pStyle w:val="Normal"/>
        <w:widowControl w:val="false"/>
        <w:spacing w:lineRule="auto" w:line="240" w:before="0" w:after="0"/>
        <w:jc w:val="center"/>
        <w:rPr>
          <w:rFonts w:ascii="Times New Roman" w:hAnsi="Times New Roman" w:eastAsia="Times New Roman" w:cs="Times New Roman"/>
          <w:b/>
          <w:b/>
          <w:bCs/>
          <w:color w:val="000000" w:themeColor="text1"/>
          <w:sz w:val="24"/>
          <w:szCs w:val="24"/>
          <w:lang w:eastAsia="ru-RU"/>
        </w:rPr>
      </w:pPr>
      <w:r>
        <w:rPr>
          <w:rFonts w:eastAsia="Times New Roman" w:cs="Times New Roman" w:ascii="Times New Roman" w:hAnsi="Times New Roman"/>
          <w:b/>
          <w:bCs/>
          <w:color w:val="000000" w:themeColor="text1"/>
          <w:sz w:val="24"/>
          <w:szCs w:val="24"/>
          <w:lang w:eastAsia="ru-RU"/>
        </w:rPr>
      </w:r>
    </w:p>
    <w:p>
      <w:pPr>
        <w:pStyle w:val="Normal"/>
        <w:widowControl w:val="false"/>
        <w:spacing w:lineRule="auto" w:line="240" w:before="0" w:after="0"/>
        <w:jc w:val="center"/>
        <w:rPr>
          <w:rFonts w:ascii="Times New Roman" w:hAnsi="Times New Roman" w:eastAsia="Times New Roman" w:cs="Times New Roman"/>
          <w:b/>
          <w:b/>
          <w:color w:val="000000" w:themeColor="text1"/>
          <w:sz w:val="24"/>
          <w:szCs w:val="24"/>
          <w:lang w:eastAsia="ru-RU"/>
        </w:rPr>
      </w:pPr>
      <w:r>
        <w:rPr>
          <w:rFonts w:eastAsia="Times New Roman" w:cs="Times New Roman" w:ascii="Times New Roman" w:hAnsi="Times New Roman"/>
          <w:b/>
          <w:color w:val="000000" w:themeColor="text1"/>
          <w:sz w:val="24"/>
          <w:szCs w:val="24"/>
          <w:lang w:eastAsia="ru-RU"/>
        </w:rPr>
        <w:t>2. Стандарт предоставления муниципальной услуги</w:t>
      </w:r>
    </w:p>
    <w:p>
      <w:pPr>
        <w:pStyle w:val="Normal"/>
        <w:widowControl w:val="false"/>
        <w:spacing w:lineRule="auto" w:line="240" w:before="0" w:after="0"/>
        <w:jc w:val="center"/>
        <w:rPr>
          <w:rFonts w:ascii="Times New Roman" w:hAnsi="Times New Roman" w:eastAsia="Times New Roman" w:cs="Times New Roman"/>
          <w:b/>
          <w:b/>
          <w:color w:val="000000" w:themeColor="text1"/>
          <w:sz w:val="24"/>
          <w:szCs w:val="24"/>
          <w:lang w:eastAsia="ru-RU"/>
        </w:rPr>
      </w:pPr>
      <w:r>
        <w:rPr>
          <w:rFonts w:eastAsia="Times New Roman" w:cs="Times New Roman" w:ascii="Times New Roman" w:hAnsi="Times New Roman"/>
          <w:b/>
          <w:color w:val="000000" w:themeColor="text1"/>
          <w:sz w:val="24"/>
          <w:szCs w:val="24"/>
          <w:lang w:eastAsia="ru-RU"/>
        </w:rPr>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8. Наименование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9. Наименование органа, представляющего муниципальную услугу:</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xml:space="preserve">муниципальная услуга предоставляется Администрацией Новокусковского сельского поселения в лице уполномоченного должностного лица – </w:t>
      </w:r>
      <w:r>
        <w:rPr>
          <w:rFonts w:cs="Times New Roman" w:ascii="Times New Roman" w:hAnsi="Times New Roman"/>
          <w:color w:val="000000" w:themeColor="text1"/>
          <w:sz w:val="24"/>
          <w:szCs w:val="24"/>
        </w:rPr>
        <w:t>специалиста 1 категории по землеустройству и градостроительству.</w:t>
      </w:r>
      <w:r>
        <w:rPr>
          <w:rFonts w:eastAsia="Times New Roman" w:cs="Times New Roman" w:ascii="Times New Roman" w:hAnsi="Times New Roman"/>
          <w:color w:val="000000" w:themeColor="text1"/>
          <w:sz w:val="24"/>
          <w:szCs w:val="24"/>
          <w:lang w:eastAsia="ru-RU"/>
        </w:rPr>
        <w:t xml:space="preserve"> Отдельные административные действия выполняют Глава Новокусковского сельского поселения (далее – глава поселения), </w:t>
      </w:r>
      <w:r>
        <w:rPr>
          <w:rFonts w:eastAsia="Times New Roman" w:cs="Times New Roman CYR" w:ascii="Times New Roman CYR" w:hAnsi="Times New Roman CYR"/>
          <w:sz w:val="24"/>
          <w:szCs w:val="24"/>
          <w:lang w:eastAsia="ru-RU"/>
        </w:rPr>
        <w:t>заместитель Главы по управлению делами администрации Новокусковского сельского поселения</w:t>
      </w:r>
      <w:r>
        <w:rPr>
          <w:rFonts w:eastAsia="Times New Roman" w:cs="Times New Roman" w:ascii="Times New Roman" w:hAnsi="Times New Roman"/>
          <w:color w:val="000000" w:themeColor="text1"/>
          <w:sz w:val="24"/>
          <w:szCs w:val="24"/>
        </w:rPr>
        <w:t>.</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10. При предоставлении муниципальной услуги взаимодействие с иными государственными органами, органами государственных внебюджетных фондов, организациями не осуществляется.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11. Результатом предоставления муниципальной услуги является: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отказ в выдаче акта освидетельствования.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12. Срок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Срок предоставления муниципальной услуги составляет 10 рабочих дней.</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13. Правовые основания для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Конституция Российской Федерации;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Жилищный кодекс Российской Федерации;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Федеральный закон от 06.10.2003 № 131-ФЗ «Об общих принципах организации местного самоуправления в Российской Федерации»;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Постановление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Постановление Правительства Российской Федерации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материального (семейного) капитала»;</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Приказ Министерства строительства и жилищно-коммунального хозяйства Российской Федерации от 08.06.2021 № 362/пр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xml:space="preserve">14.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заявление о выдаче акта освидетельствования, которое оформляется по форме согласно Приложению № 2  к настоящему Административному регламенту (далее - заявление);</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заявление о согласии на обработку персональных данных согласно Приложению № 3 к настоящему регламенту.</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документ, удостоверяющий личность, а в случае обращения доверенного лица - документ, удостоверяющий личность доверенного лица;</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в случае обращения доверенного лица - доверенность, оформленную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Копии документов подаются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14.2.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Документы и информация, необходимые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отсутствуют.</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15. 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16. Администрация Новокусковского сельского поселения не вправе требовать от заявителя: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17.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Новокусковского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18. 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несоответствие документов требованиям, указанным в настоящем административном регламенте (наличие исправлений, серьезных повреждений, не позволяющих однозначно истолковать их содержание, отсутствие в заявлении подписи заявителя).</w:t>
      </w:r>
    </w:p>
    <w:p>
      <w:pPr>
        <w:pStyle w:val="Normal"/>
        <w:widowControl w:val="false"/>
        <w:spacing w:lineRule="auto" w:line="240" w:before="0" w:after="0"/>
        <w:jc w:val="both"/>
        <w:rPr>
          <w:rFonts w:ascii="Times New Roman" w:hAnsi="Times New Roman" w:eastAsia="Calibri" w:cs="Times New Roman"/>
          <w:color w:val="000000" w:themeColor="text1"/>
          <w:sz w:val="24"/>
          <w:szCs w:val="24"/>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19. Исчерпывающий перечень оснований для отказа в предоставлении муниципальной услуги.</w:t>
      </w:r>
      <w:r>
        <w:rPr>
          <w:rFonts w:eastAsia="Calibri" w:cs="Times New Roman" w:ascii="Times New Roman" w:hAnsi="Times New Roman"/>
          <w:color w:val="000000" w:themeColor="text1"/>
          <w:sz w:val="24"/>
          <w:szCs w:val="24"/>
        </w:rPr>
        <w:t xml:space="preserve"> </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Calibri" w:cs="Times New Roman" w:ascii="Times New Roman" w:hAnsi="Times New Roman"/>
          <w:color w:val="000000" w:themeColor="text1"/>
          <w:sz w:val="24"/>
          <w:szCs w:val="24"/>
        </w:rPr>
        <w:t xml:space="preserve">       </w:t>
      </w: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Администрация Новокусковского сельского поселения отказывает в предоставлении муниципальной услуги по следующим основаниям:</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 представление заявителем неполного комплекта документов, предусмотренного пунктом 14 настоящего Административного регламента;</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 в случае, если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 в случае, если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20. Предоставление муниципальной услуги осуществляется бесплатно.</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 Продолжительность приема у исполнителя муниципальной услуги, осуществляющего прием и выдачу документов, не должна превышать 15 минут.</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Cs/>
          <w:color w:val="000000" w:themeColor="text1"/>
          <w:sz w:val="24"/>
          <w:szCs w:val="24"/>
          <w:lang w:eastAsia="ru-RU"/>
        </w:rPr>
        <w:t xml:space="preserve">          </w:t>
      </w:r>
      <w:r>
        <w:rPr>
          <w:rFonts w:eastAsia="Times New Roman" w:cs="Times New Roman" w:ascii="Times New Roman" w:hAnsi="Times New Roman"/>
          <w:bCs/>
          <w:color w:val="000000" w:themeColor="text1"/>
          <w:sz w:val="24"/>
          <w:szCs w:val="24"/>
          <w:lang w:eastAsia="ru-RU"/>
        </w:rPr>
        <w:t>22.</w:t>
      </w:r>
      <w:r>
        <w:rPr>
          <w:rFonts w:eastAsia="Times New Roman" w:cs="Times New Roman" w:ascii="Times New Roman" w:hAnsi="Times New Roman"/>
          <w:color w:val="000000" w:themeColor="text1"/>
          <w:sz w:val="24"/>
          <w:szCs w:val="24"/>
          <w:lang w:eastAsia="ru-RU"/>
        </w:rPr>
        <w:t xml:space="preserve"> Срок регистрации запроса заявителя о предоставлении муниципальной услуги не должен превышать 10 минут.</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 прием документов осуществляется в помещениях специалистов администрации;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комфортное расположение заявителя и должностного лица администрации;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возможность и удобство оформления заявителем письменного обращения;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телефонную связь;</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возможность копирования документов;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доступ к основным нормативным правовым актам, регламентирующим полномочия и сферу компетенции Администрации;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доступ к нормативным правовым актам, регулирующим предоставление государственной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 наличие письменных принадлежностей и бумаги формата A4;</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0" w:name="24c55"/>
      <w:bookmarkEnd w:id="0"/>
      <w:r>
        <w:rPr>
          <w:rFonts w:eastAsia="Times New Roman" w:cs="Times New Roman CYR" w:ascii="Times New Roman CYR" w:hAnsi="Times New Roman CYR"/>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6) места ожидания предоставления государственной услуги оборудуются стульями, кресельными секциями или скамейками (банкетками)</w:t>
      </w:r>
      <w:bookmarkStart w:id="1" w:name="c4961"/>
      <w:bookmarkEnd w:id="1"/>
      <w:r>
        <w:rPr>
          <w:rFonts w:eastAsia="Times New Roman" w:cs="Times New Roman CYR" w:ascii="Times New Roman CYR" w:hAnsi="Times New Roman CYR"/>
          <w:sz w:val="24"/>
          <w:szCs w:val="24"/>
          <w:lang w:eastAsia="ru-RU"/>
        </w:rPr>
        <w:t>;</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2" w:name="253dc"/>
      <w:bookmarkEnd w:id="2"/>
      <w:r>
        <w:rPr>
          <w:rFonts w:eastAsia="Times New Roman" w:cs="Times New Roman CYR" w:ascii="Times New Roman CYR" w:hAnsi="Times New Roman CYR"/>
          <w:sz w:val="24"/>
          <w:szCs w:val="24"/>
          <w:lang w:eastAsia="ru-RU"/>
        </w:rPr>
        <w:t>(или) продлить время работы телефонной справочной службы администрации в рабочие дни до 20.00 часов и/или </w:t>
      </w:r>
      <w:bookmarkStart w:id="3" w:name="02a0f"/>
      <w:bookmarkEnd w:id="3"/>
      <w:r>
        <w:rPr>
          <w:rFonts w:eastAsia="Times New Roman" w:cs="Times New Roman CYR" w:ascii="Times New Roman CYR" w:hAnsi="Times New Roman CYR"/>
          <w:sz w:val="24"/>
          <w:szCs w:val="24"/>
          <w:lang w:eastAsia="ru-RU"/>
        </w:rPr>
        <w:t>организовать работу указанной телефонной справочной службы в один из выходных дней до 15.00 часов;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24.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 возможность беспрепятственного входа в здание администрации поселения (далее – здание) и выхода из него;</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2) содействие со стороны должностных лиц, при необходимости, инвалиду при входе в здание и выхода из него;</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3) оборудование на прилегающей к зданию территории мест для парковки автотранспортных средств инвалидов;</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5) сопровождение инвалидов, имеющих стойкие расстройства функции зрения и самостоятельного передвижения, по территории, прилегающей к зданию;</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6) проведение инструктажа должностных лиц, осуществляющих первичный контакт с получателями услуги, по вопросам работы с инвалидами;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10) обеспечение допуска сурдопереводчика, тифлосурдопереводчика, а также иного лица, владеющего жестовым языком;</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11) обеспечение условий доступности для инвалидов по зрению официального сайта Новокусковского сельского поселения в информационно-телекоммуникационной сети «Интернет»;</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12) предоставление инвалидам возможности получения муниципальной услуги в электронном виде с учетом ограничений их жизнедеятельности;</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13) предоставление, при необходимости, услуги по месту жительства инвалида или в дистанционном режиме;</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25. Особенности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 многофункциональных центрах (далее – МФЦ):</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 в МФЦ осуществляется прием и выдача документов только при личном обращении заявителя (его представителя);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 прием заявителей специалистами МФЦ осуществляется в соответствии с графиком (режимом) работы МФЦ;</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 электронной форме:</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pPr>
        <w:pStyle w:val="Normal"/>
        <w:widowControl w:val="false"/>
        <w:spacing w:lineRule="auto" w:line="240" w:before="0" w:after="0"/>
        <w:jc w:val="both"/>
        <w:rPr>
          <w:rFonts w:ascii="Times New Roman" w:hAnsi="Times New Roman" w:eastAsia="Times New Roman" w:cs="Times New Roman"/>
          <w:bCs/>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bCs/>
          <w:color w:val="000000" w:themeColor="text1"/>
          <w:sz w:val="24"/>
          <w:szCs w:val="24"/>
          <w:lang w:eastAsia="ru-RU"/>
        </w:rPr>
        <w:t>26. При наступлении событий, являющихся основанием для предоставления муниципальных услуг, Администрация Новокусковского сельского поселения, вправе:</w:t>
      </w:r>
    </w:p>
    <w:p>
      <w:pPr>
        <w:pStyle w:val="Normal"/>
        <w:widowControl w:val="false"/>
        <w:spacing w:lineRule="auto" w:line="240" w:before="0" w:after="0"/>
        <w:jc w:val="both"/>
        <w:rPr>
          <w:rFonts w:ascii="Times New Roman" w:hAnsi="Times New Roman" w:eastAsia="Times New Roman" w:cs="Times New Roman"/>
          <w:bCs/>
          <w:color w:val="000000" w:themeColor="text1"/>
          <w:sz w:val="24"/>
          <w:szCs w:val="24"/>
          <w:lang w:eastAsia="ru-RU"/>
        </w:rPr>
      </w:pPr>
      <w:r>
        <w:rPr>
          <w:rFonts w:eastAsia="Times New Roman" w:cs="Times New Roman" w:ascii="Times New Roman" w:hAnsi="Times New Roman"/>
          <w:bCs/>
          <w:color w:val="000000" w:themeColor="text1"/>
          <w:sz w:val="24"/>
          <w:szCs w:val="24"/>
          <w:lang w:eastAsia="ru-RU"/>
        </w:rPr>
        <w:t xml:space="preserve">      </w:t>
      </w:r>
      <w:r>
        <w:rPr>
          <w:rFonts w:eastAsia="Times New Roman" w:cs="Times New Roman" w:ascii="Times New Roman" w:hAnsi="Times New Roman"/>
          <w:bCs/>
          <w:color w:val="000000" w:themeColor="text1"/>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Cs/>
          <w:color w:val="000000" w:themeColor="text1"/>
          <w:sz w:val="24"/>
          <w:szCs w:val="24"/>
          <w:lang w:eastAsia="ru-RU"/>
        </w:rPr>
        <w:t xml:space="preserve">      </w:t>
      </w:r>
      <w:r>
        <w:rPr>
          <w:rFonts w:eastAsia="Times New Roman" w:cs="Times New Roman" w:ascii="Times New Roman" w:hAnsi="Times New Roman"/>
          <w:bCs/>
          <w:color w:val="000000" w:themeColor="text1"/>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b/>
          <w:bCs/>
          <w:color w:val="000000" w:themeColor="text1"/>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both"/>
        <w:rPr>
          <w:rFonts w:ascii="Times New Roman" w:hAnsi="Times New Roman" w:eastAsia="Times New Roman" w:cs="Times New Roman"/>
          <w:b/>
          <w:b/>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xml:space="preserve">27. </w:t>
      </w:r>
      <w:r>
        <w:rPr>
          <w:rFonts w:eastAsia="Times New Roman" w:cs="Times New Roman" w:ascii="Times New Roman" w:hAnsi="Times New Roman"/>
          <w:color w:val="000000" w:themeColor="text1"/>
          <w:sz w:val="24"/>
          <w:szCs w:val="24"/>
          <w:lang w:eastAsia="ru-RU" w:bidi="ru-RU"/>
        </w:rPr>
        <w:t>Перечень вариантов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bidi="ru-RU"/>
        </w:rPr>
        <w:t xml:space="preserve">       </w:t>
      </w:r>
      <w:r>
        <w:rPr>
          <w:rFonts w:eastAsia="Times New Roman" w:cs="Times New Roman" w:ascii="Times New Roman" w:hAnsi="Times New Roman"/>
          <w:color w:val="000000" w:themeColor="text1"/>
          <w:sz w:val="24"/>
          <w:szCs w:val="24"/>
          <w:lang w:eastAsia="ru-RU" w:bidi="ru-RU"/>
        </w:rPr>
        <w:t>Варианты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bidi="ru-RU"/>
        </w:rPr>
        <w:t xml:space="preserve">       </w:t>
      </w:r>
      <w:r>
        <w:rPr>
          <w:rFonts w:eastAsia="Times New Roman" w:cs="Times New Roman" w:ascii="Times New Roman" w:hAnsi="Times New Roman"/>
          <w:color w:val="000000" w:themeColor="text1"/>
          <w:sz w:val="24"/>
          <w:szCs w:val="24"/>
          <w:lang w:eastAsia="ru-RU" w:bidi="ru-RU"/>
        </w:rPr>
        <w:t>1) Предоставление муниципальной услуги при обращении заявителя - гражданина Российской Федерации (его представителя).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bidi="ru-RU"/>
        </w:rPr>
        <w:t xml:space="preserve">       </w:t>
      </w:r>
      <w:r>
        <w:rPr>
          <w:rFonts w:eastAsia="Times New Roman" w:cs="Times New Roman" w:ascii="Times New Roman" w:hAnsi="Times New Roman"/>
          <w:color w:val="000000" w:themeColor="text1"/>
          <w:sz w:val="24"/>
          <w:szCs w:val="24"/>
          <w:lang w:eastAsia="ru-RU" w:bidi="ru-RU"/>
        </w:rPr>
        <w:t>2) Исправление допущенных опечаток и ошибок в выданных в результате предоставления муниципальной услуги документах.</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bidi="ru-RU"/>
        </w:rPr>
        <w:t xml:space="preserve">       </w:t>
      </w:r>
      <w:r>
        <w:rPr>
          <w:rFonts w:eastAsia="Times New Roman" w:cs="Times New Roman" w:ascii="Times New Roman" w:hAnsi="Times New Roman"/>
          <w:color w:val="000000" w:themeColor="text1"/>
          <w:sz w:val="24"/>
          <w:szCs w:val="24"/>
          <w:lang w:eastAsia="ru-RU" w:bidi="ru-RU"/>
        </w:rPr>
        <w:t>28. Профилирование заявителя.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bidi="ru-RU"/>
        </w:rPr>
        <w:t xml:space="preserve">       </w:t>
      </w:r>
      <w:r>
        <w:rPr>
          <w:rFonts w:eastAsia="Times New Roman" w:cs="Times New Roman" w:ascii="Times New Roman" w:hAnsi="Times New Roman"/>
          <w:color w:val="000000" w:themeColor="text1"/>
          <w:sz w:val="24"/>
          <w:szCs w:val="24"/>
          <w:lang w:eastAsia="ru-RU"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bidi="ru-RU"/>
        </w:rPr>
        <w:t xml:space="preserve">        </w:t>
      </w:r>
      <w:r>
        <w:rPr>
          <w:rFonts w:eastAsia="Times New Roman" w:cs="Times New Roman" w:ascii="Times New Roman" w:hAnsi="Times New Roman"/>
          <w:color w:val="000000" w:themeColor="text1"/>
          <w:sz w:val="24"/>
          <w:szCs w:val="24"/>
          <w:lang w:eastAsia="ru-RU" w:bidi="ru-RU"/>
        </w:rPr>
        <w:t>На основании ответов заявителя на вопросы анкетирования определяется вариант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bidi="ru-RU"/>
        </w:rPr>
      </w:pPr>
      <w:r>
        <w:rPr>
          <w:rFonts w:eastAsia="Times New Roman" w:cs="Times New Roman" w:ascii="Times New Roman" w:hAnsi="Times New Roman"/>
          <w:color w:val="000000" w:themeColor="text1"/>
          <w:sz w:val="24"/>
          <w:szCs w:val="24"/>
          <w:lang w:eastAsia="ru-RU" w:bidi="ru-RU"/>
        </w:rPr>
        <w:t xml:space="preserve">        </w:t>
      </w:r>
      <w:r>
        <w:rPr>
          <w:rFonts w:eastAsia="Times New Roman" w:cs="Times New Roman" w:ascii="Times New Roman" w:hAnsi="Times New Roman"/>
          <w:color w:val="000000" w:themeColor="text1"/>
          <w:sz w:val="24"/>
          <w:szCs w:val="24"/>
          <w:lang w:eastAsia="ru-RU" w:bidi="ru-RU"/>
        </w:rPr>
        <w:t>Перечень признаков заявителей приведен в приложении № 1 к настоящему административному регламенту.</w:t>
      </w:r>
    </w:p>
    <w:p>
      <w:pPr>
        <w:pStyle w:val="Normal"/>
        <w:widowControl w:val="false"/>
        <w:spacing w:lineRule="auto" w:line="240" w:before="0" w:after="0"/>
        <w:jc w:val="both"/>
        <w:rPr>
          <w:rFonts w:ascii="Times New Roman" w:hAnsi="Times New Roman" w:eastAsia="Times New Roman" w:cs="Times New Roman"/>
          <w:bCs/>
          <w:color w:val="000000" w:themeColor="text1"/>
          <w:sz w:val="24"/>
          <w:szCs w:val="24"/>
          <w:lang w:eastAsia="ru-RU" w:bidi="ru-RU"/>
        </w:rPr>
      </w:pPr>
      <w:r>
        <w:rPr>
          <w:rFonts w:eastAsia="Times New Roman" w:cs="Times New Roman" w:ascii="Times New Roman" w:hAnsi="Times New Roman"/>
          <w:b/>
          <w:bCs/>
          <w:color w:val="000000" w:themeColor="text1"/>
          <w:sz w:val="24"/>
          <w:szCs w:val="24"/>
          <w:lang w:eastAsia="ru-RU" w:bidi="ru-RU"/>
        </w:rPr>
        <w:t xml:space="preserve">        </w:t>
      </w:r>
      <w:r>
        <w:rPr>
          <w:rFonts w:eastAsia="Times New Roman" w:cs="Times New Roman" w:ascii="Times New Roman" w:hAnsi="Times New Roman"/>
          <w:bCs/>
          <w:color w:val="000000" w:themeColor="text1"/>
          <w:sz w:val="24"/>
          <w:szCs w:val="24"/>
          <w:lang w:eastAsia="ru-RU" w:bidi="ru-RU"/>
        </w:rPr>
        <w:t>Вариант 1. Предоставление муниципальной услуги при обращении заявителя - гражданина Российской Федерации (его представителя).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29. Предоставление муниципальной услуги включает в себя следующие административные процедуры:</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1)</w:t>
      </w:r>
      <w:r>
        <w:rPr>
          <w:rFonts w:cs="Times New Roman" w:ascii="Times New Roman" w:hAnsi="Times New Roman"/>
          <w:color w:val="000000" w:themeColor="text1"/>
          <w:sz w:val="24"/>
          <w:szCs w:val="24"/>
        </w:rPr>
        <w:t xml:space="preserve"> </w:t>
      </w:r>
      <w:r>
        <w:rPr>
          <w:rFonts w:eastAsia="Times New Roman" w:cs="Times New Roman" w:ascii="Times New Roman" w:hAnsi="Times New Roman"/>
          <w:color w:val="000000" w:themeColor="text1"/>
          <w:sz w:val="24"/>
          <w:szCs w:val="24"/>
          <w:lang w:eastAsia="ru-RU"/>
        </w:rPr>
        <w:t>прием и регистрация заявления и документов, подлежащих представлению заявителем;</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2) проверка представленных документов и принятие решения о возможности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 выдача (направление) результата предоставления муниципальной услуги.</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30. Прием и регистрация заявления и документов, подлежащих представлению заявителем.</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Основанием для начала административной процедуры является:</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 личное обращение заявителя с документами, указанными в пункте 14 настоящего регламента;</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 поступление в Администрацию поселения заявления и документов, указанных в пункте 14 настоящего регламента из МФЦ;</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 поступление в Администрацию поселения заявления и документов, указанных в пункте 14 настоящего регламента, в электронной форме по информационно-телекоммуникационным сетям на электронную почту Администрации поселения либо через порталы государственных и муниципальных услуг.</w:t>
      </w:r>
    </w:p>
    <w:p>
      <w:pPr>
        <w:pStyle w:val="Normal"/>
        <w:tabs>
          <w:tab w:val="clear" w:pos="708"/>
          <w:tab w:val="left" w:pos="9279" w:leader="none"/>
        </w:tabs>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Уполномоченным должностным лицом, ответственным за выполнение административной процедуры, является специалист 1 категории по землеустройству и градостроительству.</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Если заявление и документы, указанные в пункте 14 настоящего регламента, представляются заявителем (представителем заявителя) в Администрацию поселения лично, специалист 1 категории по землеустройству и градостроительству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В случае, если заявление и документы, указанные в пункте 14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w:t>
      </w:r>
      <w:r>
        <w:rPr>
          <w:rFonts w:eastAsia="Times New Roman" w:cs="Times New Roman" w:ascii="Times New Roman" w:hAnsi="Times New Roman"/>
          <w:color w:val="000000" w:themeColor="text1"/>
          <w:sz w:val="24"/>
          <w:szCs w:val="24"/>
          <w:lang w:eastAsia="ru-RU"/>
        </w:rPr>
        <w:t xml:space="preserve"> специалистом 1 категории по землеустройству и градостроительству</w:t>
      </w:r>
      <w:r>
        <w:rPr>
          <w:rFonts w:eastAsia="SimSun" w:cs="Times New Roman" w:ascii="Times New Roman" w:hAnsi="Times New Roman"/>
          <w:color w:val="000000" w:themeColor="text1"/>
          <w:sz w:val="24"/>
          <w:szCs w:val="24"/>
          <w:lang w:eastAsia="ar-SA"/>
        </w:rPr>
        <w:t xml:space="preserve"> по указанному в заявлении почтовому адресу в течении рабочего дня, следующего за днем получения Администрацией поселения документов.</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Получение заявления и документов, указанных в пункте 14 настоящего регламента, представляемых в форме электронных документов, подтверждается Администрацией поселения путем направления специалистом 1 категории по землеустройству и градостроительству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 их объема.</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Сообщение о получении заявления и документов, указанных в пункте 14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Сообщение о получении заявления и документов, указанных в пункте 14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При установлении факта отсутствия необходимых документов специалист 1 категории по землеустройству и градостроительству 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 при согласии заявителя устранить препятствия специалист возвращает представленные документы;</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Критерии принятия решений: наличие полного пакета документов.</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Результатом административной процедуры является регистрация заявления в порядке делопроизводства, которая производится в течение 10 минут.</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Максимальный срок выполнения действий административной процедуры составляет 2 рабочих дня.</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Фиксацией результата административной процедуры является запись в журнале регистрации заявлений.</w:t>
      </w:r>
    </w:p>
    <w:p>
      <w:pPr>
        <w:pStyle w:val="Normal"/>
        <w:suppressAutoHyphens w:val="true"/>
        <w:spacing w:lineRule="auto" w:line="240" w:before="0" w:after="0"/>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33.</w:t>
      </w:r>
      <w:r>
        <w:rPr>
          <w:rFonts w:cs="Times New Roman" w:ascii="Times New Roman" w:hAnsi="Times New Roman"/>
          <w:color w:val="000000" w:themeColor="text1"/>
          <w:sz w:val="24"/>
          <w:szCs w:val="24"/>
        </w:rPr>
        <w:t xml:space="preserve"> </w:t>
      </w:r>
      <w:r>
        <w:rPr>
          <w:rFonts w:eastAsia="SimSun" w:cs="Times New Roman" w:ascii="Times New Roman" w:hAnsi="Times New Roman"/>
          <w:color w:val="000000" w:themeColor="text1"/>
          <w:sz w:val="24"/>
          <w:szCs w:val="24"/>
          <w:lang w:eastAsia="ar-SA"/>
        </w:rPr>
        <w:t>Проверка представленных документов и принятие решения о возможности предоставления муниципальной услуги.</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xml:space="preserve">  </w:t>
      </w:r>
      <w:r>
        <w:rPr>
          <w:rFonts w:eastAsia="SimSun" w:cs="Times New Roman" w:ascii="Times New Roman" w:hAnsi="Times New Roman"/>
          <w:color w:val="000000" w:themeColor="text1"/>
          <w:sz w:val="24"/>
          <w:szCs w:val="24"/>
          <w:lang w:eastAsia="ar-SA"/>
        </w:rPr>
        <w:t>Специалист, ответственный за выполнение административных действий в рамках административной процедуры – специалист 1 категории по землеустройству и градостроительству.</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При предоставлении муниципальной услуги должностное лицо совершает следующие административные действия:</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при наличии основания для отказа в предоставлении муниципальной услуги, предусмотренного пунктом 19 настоящего Административного регламента, готовит и согласовывает уведомление об отказе в предоставлении муниципальной услуги;</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при наличии полного комплекта документов, предусмотренного пунктом 14 настоящего Административного регламента, извещает членов комиссии по подготовке и выдаче акта освидетельствования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(далее - Комиссия), о необходимости проведения осмотра указанного в заявлении объекта;</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вместе с членами Комиссии выезжает на осмотр объекта на место его расположения. Осмотр проводится в присутствии лица,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обследования освидетельствуемого объекта;</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осуществляет заполнение бланка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 утвержденного Приказом министерства строительства и жилищно-коммунального хозяйства Российской Федерации от 08.06.2021 № 362/пр (Приложение 3);</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при отсутствии оснований для отказа в предоставлении муниципальной услуги, предусмотренных пунктом 19 настоящего Административного регламента, – обеспечивает подписание и утверждение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должностными лицами в установленном порядке;</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при наличии оснований для отказа в предоставлении муниципальной услуги, предусмотренных пунктом 19 настоящего Административного регламента, – готовит и согласовывает уведомление об отказе в предоставлении муниципальной услуги;</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 регистрирует подписанные документы и готовит их к выдаче (направлению) заявителю.</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Максимально допустимый срок исполнения административной процедуры - 6 рабочих дня.</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Результатом административной процедуры является оформление результата предоставления (или отказа в предоставлении) муниципальной услуги.</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Способ фиксации результата административной процедуры - регистрация акта освидетельствования (уведомления об отказе в предоставлении муниципальной услуги).</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34. Выдача (направление) результата предоставления муниципальной услуги.</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Основанием для начала административной процедуры является оформление результата предоставления (или отказа в предоставлении) муниципальной услуги.</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Должностным лицом, осуществляющим административную процедуру, является специалист 1 категории по землеустройству и градостроительству (далее – должностное лицо).</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Должностное лицо при наличии контактного телефона заявителя приглашает его в уполномоченный орган для получения результата муниципальной услуги.</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Оригинал акта освидетельствования выдается заявителю на руки под роспись, в журнале регистрации указываются дата и время получения.</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При отсутствии контактного телефона или при неявке заявителя за результатом предоставления муниципальной услуги в течение 2 рабочих дней со дня его устного уведомления результат предоставления муниципальной услуги направляется заявителю по почте заказным письмом с уведомлением.</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Максимально допустимый срок исполнения административной процедуры - 2 рабочих дня.</w:t>
      </w:r>
    </w:p>
    <w:p>
      <w:pPr>
        <w:pStyle w:val="Normal"/>
        <w:suppressAutoHyphens w:val="true"/>
        <w:spacing w:lineRule="auto" w:line="240" w:before="0" w:after="0"/>
        <w:ind w:firstLine="567"/>
        <w:jc w:val="both"/>
        <w:rPr>
          <w:rFonts w:ascii="Times New Roman" w:hAnsi="Times New Roman" w:eastAsia="SimSun" w:cs="Times New Roman"/>
          <w:color w:val="000000" w:themeColor="text1"/>
          <w:sz w:val="24"/>
          <w:szCs w:val="24"/>
          <w:lang w:eastAsia="ar-SA"/>
        </w:rPr>
      </w:pPr>
      <w:r>
        <w:rPr>
          <w:rFonts w:eastAsia="SimSun" w:cs="Times New Roman" w:ascii="Times New Roman" w:hAnsi="Times New Roman"/>
          <w:color w:val="000000" w:themeColor="text1"/>
          <w:sz w:val="24"/>
          <w:szCs w:val="24"/>
          <w:lang w:eastAsia="ar-SA"/>
        </w:rPr>
        <w:t>Результатом административной процедуры является вручение (направление) заявителю результата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35. Требования к порядку выполнения административных процедур:</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Заявитель, представивший документы для получения муниципальной услуги, в обязательном порядке информируется: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о сроке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о приостановлении исполнения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об отказе в предоставлении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Консультации заявителю предоставляются по следующим вопросам:</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по перечню документов, необходимых для предоставления муниципальной услуги, комплектности (достаточности) представленных документов;</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о времени приема документов;</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о сроках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При консультировании заявителя уполномоченное должностное лицо обязано:</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давать полные, точные и понятные ответы на поставленные вопросы;</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соблюдать права и законные интересы заявителя.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36.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pPr>
        <w:pStyle w:val="Normal"/>
        <w:widowControl w:val="false"/>
        <w:numPr>
          <w:ilvl w:val="0"/>
          <w:numId w:val="0"/>
        </w:numPr>
        <w:tabs>
          <w:tab w:val="clear" w:pos="708"/>
          <w:tab w:val="left" w:pos="0" w:leader="none"/>
        </w:tabs>
        <w:spacing w:lineRule="auto" w:line="240" w:before="0" w:after="0"/>
        <w:jc w:val="both"/>
        <w:outlineLvl w:val="2"/>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Pr>
          <w:rFonts w:eastAsia="Times New Roman" w:cs="Times New Roman" w:ascii="Times New Roman" w:hAnsi="Times New Roman"/>
          <w:color w:val="000000" w:themeColor="text1"/>
          <w:sz w:val="24"/>
          <w:szCs w:val="24"/>
        </w:rPr>
        <w:tab/>
      </w:r>
    </w:p>
    <w:p>
      <w:pPr>
        <w:pStyle w:val="Normal"/>
        <w:widowControl w:val="false"/>
        <w:tabs>
          <w:tab w:val="clear" w:pos="708"/>
          <w:tab w:val="left" w:pos="0" w:leader="none"/>
        </w:tabs>
        <w:spacing w:lineRule="auto" w:line="240" w:before="0" w:after="0"/>
        <w:jc w:val="both"/>
        <w:rPr>
          <w:rFonts w:ascii="Times New Roman" w:hAnsi="Times New Roman" w:eastAsia="Times New Roman" w:cs="Times New Roman"/>
          <w:i/>
          <w:i/>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pPr>
        <w:pStyle w:val="Normal"/>
        <w:widowControl w:val="false"/>
        <w:tabs>
          <w:tab w:val="clear" w:pos="708"/>
          <w:tab w:val="left" w:pos="0"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pPr>
        <w:pStyle w:val="Normal"/>
        <w:widowControl w:val="false"/>
        <w:numPr>
          <w:ilvl w:val="0"/>
          <w:numId w:val="0"/>
        </w:numPr>
        <w:tabs>
          <w:tab w:val="clear" w:pos="708"/>
          <w:tab w:val="left" w:pos="0" w:leader="none"/>
        </w:tabs>
        <w:spacing w:lineRule="auto" w:line="240" w:before="0" w:after="0"/>
        <w:jc w:val="both"/>
        <w:outlineLvl w:val="2"/>
        <w:rPr>
          <w:rFonts w:ascii="Times New Roman" w:hAnsi="Times New Roman" w:eastAsia="Times New Roman" w:cs="Times New Roman"/>
          <w:i/>
          <w:i/>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pPr>
        <w:pStyle w:val="Normal"/>
        <w:widowControl w:val="false"/>
        <w:tabs>
          <w:tab w:val="clear" w:pos="708"/>
          <w:tab w:val="left" w:pos="0"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pPr>
        <w:pStyle w:val="Normal"/>
        <w:widowControl w:val="false"/>
        <w:numPr>
          <w:ilvl w:val="0"/>
          <w:numId w:val="0"/>
        </w:numPr>
        <w:tabs>
          <w:tab w:val="clear" w:pos="708"/>
          <w:tab w:val="left" w:pos="0" w:leader="none"/>
        </w:tabs>
        <w:spacing w:lineRule="auto" w:line="240" w:before="0" w:after="0"/>
        <w:jc w:val="both"/>
        <w:outlineLvl w:val="1"/>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ab/>
        <w:t xml:space="preserve">- представления заявления о предоставлении муниципальной услуги в электронной форме; </w:t>
      </w:r>
    </w:p>
    <w:p>
      <w:pPr>
        <w:pStyle w:val="Normal"/>
        <w:widowControl w:val="false"/>
        <w:numPr>
          <w:ilvl w:val="0"/>
          <w:numId w:val="0"/>
        </w:numPr>
        <w:tabs>
          <w:tab w:val="clear" w:pos="708"/>
          <w:tab w:val="left" w:pos="0" w:leader="none"/>
        </w:tabs>
        <w:spacing w:lineRule="auto" w:line="240" w:before="0" w:after="0"/>
        <w:jc w:val="both"/>
        <w:outlineLvl w:val="1"/>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ab/>
        <w:t>- осуществления мониторинга хода предоставления муниципальной услуги;</w:t>
      </w:r>
    </w:p>
    <w:p>
      <w:pPr>
        <w:pStyle w:val="Normal"/>
        <w:widowControl w:val="false"/>
        <w:numPr>
          <w:ilvl w:val="0"/>
          <w:numId w:val="0"/>
        </w:numPr>
        <w:tabs>
          <w:tab w:val="clear" w:pos="708"/>
          <w:tab w:val="left" w:pos="0" w:leader="none"/>
        </w:tabs>
        <w:spacing w:lineRule="auto" w:line="240" w:before="0" w:after="0"/>
        <w:jc w:val="both"/>
        <w:outlineLvl w:val="1"/>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ab/>
        <w:t>- получения результата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rPr>
        <w:t xml:space="preserve">           </w:t>
      </w:r>
      <w:r>
        <w:rPr>
          <w:rFonts w:eastAsia="Times New Roman" w:cs="Times New Roman" w:ascii="Times New Roman" w:hAnsi="Times New Roman"/>
          <w:color w:val="000000" w:themeColor="text1"/>
          <w:sz w:val="24"/>
          <w:szCs w:val="24"/>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Pr>
          <w:rFonts w:eastAsia="Times New Roman" w:cs="Times New Roman" w:ascii="Times New Roman" w:hAnsi="Times New Roman"/>
          <w:color w:val="000000" w:themeColor="text1"/>
          <w:sz w:val="24"/>
          <w:szCs w:val="24"/>
          <w:lang w:eastAsia="ru-RU"/>
        </w:rPr>
        <w:t>администрацию поселения.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а) определяет предмет обращения;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б) проводит проверку полномочий лица, подающего документы;</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в) проводит проверку правильности заполнения запроса;</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xml:space="preserve">д) заверяет электронное дело своей </w:t>
      </w:r>
      <w:hyperlink r:id="rId3">
        <w:r>
          <w:rPr>
            <w:rFonts w:eastAsia="Times New Roman" w:cs="Times New Roman" w:ascii="Times New Roman" w:hAnsi="Times New Roman"/>
            <w:color w:val="000000" w:themeColor="text1"/>
            <w:sz w:val="24"/>
            <w:szCs w:val="24"/>
            <w:lang w:eastAsia="ru-RU"/>
          </w:rPr>
          <w:t>электронной подписью</w:t>
        </w:r>
      </w:hyperlink>
      <w:r>
        <w:rPr>
          <w:rFonts w:eastAsia="Times New Roman" w:cs="Times New Roman" w:ascii="Times New Roman" w:hAnsi="Times New Roman"/>
          <w:color w:val="000000" w:themeColor="text1"/>
          <w:sz w:val="24"/>
          <w:szCs w:val="24"/>
          <w:lang w:eastAsia="ru-RU"/>
        </w:rPr>
        <w:t>;</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е) направляет копии документов и реестр документов в администрацию поселения: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в электронном виде (в составе пакетов электронных дел) в течение 1 рабочего дня со дня обращения заявителя в МФЦ;</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По окончании приема документов специалист МФЦ выдает заявителю расписку в приеме документов.</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bookmarkStart w:id="4" w:name="sub_2223"/>
      <w:bookmarkEnd w:id="4"/>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в электронном виде в течение 1 рабочего (рабочих) дня (дней) со дня принятия решения о предоставлении (отказе в предоставлении) заявителю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 на бумажном носителе - в срок не более 3 дней со дня принятия решения о предоставлении (отказе в предоставлении) заявителю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Указанные документы направляются в МФЦ не позднее двух рабочих дней до окончания срока предоставления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pPr>
        <w:pStyle w:val="Normal"/>
        <w:widowControl w:val="false"/>
        <w:spacing w:lineRule="auto" w:line="240" w:before="0" w:after="0"/>
        <w:jc w:val="center"/>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center"/>
        <w:rPr>
          <w:rFonts w:ascii="Times New Roman" w:hAnsi="Times New Roman" w:eastAsia="Times New Roman" w:cs="Times New Roman"/>
          <w:b/>
          <w:b/>
          <w:bCs/>
          <w:color w:val="000000" w:themeColor="text1"/>
          <w:sz w:val="24"/>
          <w:szCs w:val="24"/>
          <w:lang w:eastAsia="ru-RU"/>
        </w:rPr>
      </w:pPr>
      <w:r>
        <w:rPr>
          <w:rFonts w:eastAsia="Times New Roman" w:cs="Times New Roman" w:ascii="Times New Roman" w:hAnsi="Times New Roman"/>
          <w:b/>
          <w:bCs/>
          <w:color w:val="000000" w:themeColor="text1"/>
          <w:sz w:val="24"/>
          <w:szCs w:val="24"/>
          <w:lang w:eastAsia="ru-RU"/>
        </w:rPr>
        <w:t>4. Формы контроля исполнения административного регламента.</w:t>
      </w:r>
    </w:p>
    <w:p>
      <w:pPr>
        <w:pStyle w:val="Normal"/>
        <w:widowControl w:val="false"/>
        <w:spacing w:lineRule="auto" w:line="240" w:before="0" w:after="0"/>
        <w:jc w:val="center"/>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37.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38. Периодичность осуществления текущего контроля устанавливается главой поселения.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39.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40.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pPr>
        <w:pStyle w:val="Normal"/>
        <w:widowControl w:val="false"/>
        <w:spacing w:lineRule="auto" w:line="240" w:before="0" w:after="0"/>
        <w:rPr>
          <w:rFonts w:ascii="Times New Roman" w:hAnsi="Times New Roman" w:eastAsia="Times New Roman" w:cs="Times New Roman"/>
          <w:b/>
          <w:b/>
          <w:color w:val="000000" w:themeColor="text1"/>
          <w:sz w:val="24"/>
          <w:szCs w:val="24"/>
          <w:lang w:eastAsia="ru-RU"/>
        </w:rPr>
      </w:pPr>
      <w:r>
        <w:rPr>
          <w:rFonts w:eastAsia="Times New Roman" w:cs="Times New Roman" w:ascii="Times New Roman" w:hAnsi="Times New Roman"/>
          <w:b/>
          <w:color w:val="000000" w:themeColor="text1"/>
          <w:sz w:val="24"/>
          <w:szCs w:val="24"/>
          <w:lang w:eastAsia="ru-RU"/>
        </w:rPr>
      </w:r>
    </w:p>
    <w:p>
      <w:pPr>
        <w:pStyle w:val="Normal"/>
        <w:spacing w:lineRule="auto" w:line="240" w:before="0" w:after="0"/>
        <w:jc w:val="center"/>
        <w:rPr>
          <w:rFonts w:ascii="Times New Roman" w:hAnsi="Times New Roman" w:eastAsia="Calibri" w:cs="Times New Roman"/>
          <w:b/>
          <w:b/>
          <w:color w:val="000000" w:themeColor="text1"/>
          <w:sz w:val="24"/>
          <w:szCs w:val="24"/>
        </w:rPr>
      </w:pPr>
      <w:r>
        <w:rPr>
          <w:rFonts w:eastAsia="Calibri" w:cs="Times New Roman" w:ascii="Times New Roman" w:hAnsi="Times New Roman"/>
          <w:b/>
          <w:color w:val="000000" w:themeColor="text1"/>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41.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42. Предмет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2) нарушение срока предоставления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6)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7) нарушение срока или порядка выдачи документов по результатам предоставления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При отсутствии вышестоящего органа жалоба подается непосредственно руководителю Администрации.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45. Порядок подачи и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46.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47. Жалоба, поступившая в Администрацию, подлежит регистрации не позднее следующего рабочего дня со дня ее поступления.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48. Жалоба должна содержать:</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49. Сроки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55.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Основания для приостановления рассмотрения жалобы отсутствуют.</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51. Результат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По результатам рассмотрения жалобы принимается одно из следующих решений:</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2) в удовлетворении жалобы отказывается.</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52. Администрация отказывает в удовлетворении жалобы в соответствии с основаниями, предусмотренными муниципальным правовым актом.</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53. Администрация оставляет жалобу без ответа в соответствии с основаниями, предусмотренными муниципальным правовым актом.</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55. Порядок информирования заявителя о результатах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 xml:space="preserve">56.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57.  Порядок обжалования решения по жалобе.</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58. Право заявителя на получение информации и документов, необходимых для обоснования и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59. Способы информирования заявителей о порядке подачи и рассмотрения жалобы.</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t xml:space="preserve">  </w:t>
      </w:r>
      <w:r>
        <w:rPr>
          <w:rFonts w:eastAsia="Calibri" w:cs="Times New Roman" w:ascii="Times New Roman" w:hAnsi="Times New Roman"/>
          <w:bCs/>
          <w:color w:val="000000" w:themeColor="text1"/>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pPr>
        <w:pStyle w:val="Normal"/>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r>
    </w:p>
    <w:p>
      <w:pPr>
        <w:pStyle w:val="Normal"/>
        <w:spacing w:lineRule="auto" w:line="240" w:before="0" w:after="0"/>
        <w:jc w:val="both"/>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sz w:val="24"/>
          <w:szCs w:val="24"/>
        </w:rPr>
      </w:r>
    </w:p>
    <w:p>
      <w:pPr>
        <w:pStyle w:val="Normal"/>
        <w:widowControl w:val="false"/>
        <w:spacing w:lineRule="auto" w:line="240" w:before="0" w:after="0"/>
        <w:ind w:firstLine="567"/>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ind w:firstLine="567"/>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r>
    </w:p>
    <w:p>
      <w:pPr>
        <w:pStyle w:val="Normal"/>
        <w:widowControl w:val="false"/>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r>
    </w:p>
    <w:p>
      <w:pPr>
        <w:pStyle w:val="Normal"/>
        <w:widowControl w:val="false"/>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r>
    </w:p>
    <w:p>
      <w:pPr>
        <w:pStyle w:val="Normal"/>
        <w:widowControl w:val="false"/>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r>
    </w:p>
    <w:p>
      <w:pPr>
        <w:pStyle w:val="Normal"/>
        <w:widowControl w:val="false"/>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r>
    </w:p>
    <w:p>
      <w:pPr>
        <w:pStyle w:val="Normal"/>
        <w:widowControl w:val="false"/>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r>
    </w:p>
    <w:p>
      <w:pPr>
        <w:pStyle w:val="Normal"/>
        <w:widowControl w:val="false"/>
        <w:spacing w:lineRule="auto" w:line="240" w:before="0" w:after="0"/>
        <w:jc w:val="both"/>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t xml:space="preserve">Приложение № 1 </w:t>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t>к административному регламенту</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 xml:space="preserve">«Выдача  акта освидетельствования проведения </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 xml:space="preserve">основных работ по строительству (реконструкции) объекта </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 xml:space="preserve">индивидуального жилищного строительства с привлечением </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средств материнского (семейного) капитала»</w:t>
      </w:r>
    </w:p>
    <w:p>
      <w:pPr>
        <w:pStyle w:val="Normal"/>
        <w:spacing w:lineRule="auto" w:line="240" w:before="0" w:after="0"/>
        <w:jc w:val="center"/>
        <w:rPr>
          <w:rFonts w:ascii="Times New Roman" w:hAnsi="Times New Roman" w:eastAsia="Calibri" w:cs="Times New Roman"/>
          <w:b/>
          <w:b/>
          <w:bCs/>
          <w:color w:val="000000" w:themeColor="text1"/>
          <w:sz w:val="24"/>
          <w:szCs w:val="24"/>
          <w:lang w:bidi="ru-RU"/>
        </w:rPr>
      </w:pPr>
      <w:r>
        <w:rPr>
          <w:rFonts w:eastAsia="Calibri" w:cs="Times New Roman" w:ascii="Times New Roman" w:hAnsi="Times New Roman"/>
          <w:b/>
          <w:bCs/>
          <w:color w:val="000000" w:themeColor="text1"/>
          <w:sz w:val="24"/>
          <w:szCs w:val="24"/>
          <w:lang w:bidi="ru-RU"/>
        </w:rPr>
      </w:r>
    </w:p>
    <w:p>
      <w:pPr>
        <w:pStyle w:val="Normal"/>
        <w:spacing w:lineRule="auto" w:line="240" w:before="0" w:after="0"/>
        <w:jc w:val="center"/>
        <w:rPr>
          <w:rFonts w:ascii="Times New Roman" w:hAnsi="Times New Roman" w:eastAsia="Calibri" w:cs="Times New Roman"/>
          <w:b/>
          <w:b/>
          <w:bCs/>
          <w:color w:val="000000" w:themeColor="text1"/>
          <w:sz w:val="24"/>
          <w:szCs w:val="24"/>
          <w:lang w:bidi="ru-RU"/>
        </w:rPr>
      </w:pPr>
      <w:r>
        <w:rPr>
          <w:rFonts w:eastAsia="Calibri" w:cs="Times New Roman" w:ascii="Times New Roman" w:hAnsi="Times New Roman"/>
          <w:b/>
          <w:bCs/>
          <w:color w:val="000000" w:themeColor="text1"/>
          <w:sz w:val="24"/>
          <w:szCs w:val="24"/>
          <w:lang w:bidi="ru-RU"/>
        </w:rPr>
      </w:r>
    </w:p>
    <w:p>
      <w:pPr>
        <w:pStyle w:val="Normal"/>
        <w:spacing w:lineRule="auto" w:line="240" w:before="0" w:after="0"/>
        <w:jc w:val="center"/>
        <w:rPr>
          <w:rFonts w:ascii="Times New Roman" w:hAnsi="Times New Roman" w:eastAsia="Calibri" w:cs="Times New Roman"/>
          <w:b/>
          <w:b/>
          <w:bCs/>
          <w:color w:val="000000" w:themeColor="text1"/>
          <w:sz w:val="24"/>
          <w:szCs w:val="24"/>
          <w:lang w:bidi="ru-RU"/>
        </w:rPr>
      </w:pPr>
      <w:r>
        <w:rPr>
          <w:rFonts w:eastAsia="Calibri" w:cs="Times New Roman" w:ascii="Times New Roman" w:hAnsi="Times New Roman"/>
          <w:b/>
          <w:bCs/>
          <w:color w:val="000000" w:themeColor="text1"/>
          <w:sz w:val="24"/>
          <w:szCs w:val="24"/>
          <w:lang w:bidi="ru-RU"/>
        </w:rPr>
        <w:t>Перечень</w:t>
        <w:br/>
        <w:t>признаков заявителей</w:t>
      </w:r>
    </w:p>
    <w:p>
      <w:pPr>
        <w:pStyle w:val="Normal"/>
        <w:spacing w:lineRule="auto" w:line="240" w:before="0" w:after="0"/>
        <w:rPr>
          <w:rFonts w:ascii="Times New Roman" w:hAnsi="Times New Roman" w:eastAsia="Calibri" w:cs="Times New Roman"/>
          <w:bCs/>
          <w:color w:val="000000" w:themeColor="text1"/>
          <w:sz w:val="24"/>
          <w:szCs w:val="24"/>
          <w:lang w:bidi="ru-RU"/>
        </w:rPr>
      </w:pPr>
      <w:r>
        <w:rPr>
          <w:rFonts w:eastAsia="Calibri" w:cs="Times New Roman" w:ascii="Times New Roman" w:hAnsi="Times New Roman"/>
          <w:bCs/>
          <w:color w:val="000000" w:themeColor="text1"/>
          <w:sz w:val="24"/>
          <w:szCs w:val="24"/>
          <w:lang w:bidi="ru-RU"/>
        </w:rPr>
      </w:r>
    </w:p>
    <w:tbl>
      <w:tblPr>
        <w:tblW w:w="921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2239"/>
        <w:gridCol w:w="841"/>
        <w:gridCol w:w="6134"/>
      </w:tblGrid>
      <w:tr>
        <w:trPr/>
        <w:tc>
          <w:tcPr>
            <w:tcW w:w="22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color w:val="000000" w:themeColor="text1"/>
                <w:sz w:val="24"/>
                <w:szCs w:val="24"/>
                <w:lang w:bidi="ru-RU"/>
              </w:rPr>
            </w:pPr>
            <w:r>
              <w:rPr>
                <w:rFonts w:eastAsia="Calibri" w:cs="Times New Roman" w:ascii="Times New Roman" w:hAnsi="Times New Roman"/>
                <w:bCs/>
                <w:color w:val="000000" w:themeColor="text1"/>
                <w:sz w:val="24"/>
                <w:szCs w:val="24"/>
                <w:lang w:bidi="ru-RU"/>
              </w:rPr>
              <w:t>Признак заявителя</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color w:val="000000" w:themeColor="text1"/>
                <w:sz w:val="24"/>
                <w:szCs w:val="24"/>
                <w:lang w:bidi="ru-RU"/>
              </w:rPr>
            </w:pPr>
            <w:r>
              <w:rPr>
                <w:rFonts w:eastAsia="Calibri" w:cs="Times New Roman" w:ascii="Times New Roman" w:hAnsi="Times New Roman"/>
                <w:bCs/>
                <w:color w:val="000000" w:themeColor="text1"/>
                <w:sz w:val="24"/>
                <w:szCs w:val="24"/>
                <w:lang w:bidi="ru-RU"/>
              </w:rPr>
              <w:t>№</w:t>
            </w:r>
          </w:p>
        </w:tc>
        <w:tc>
          <w:tcPr>
            <w:tcW w:w="6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color w:val="000000" w:themeColor="text1"/>
                <w:sz w:val="24"/>
                <w:szCs w:val="24"/>
                <w:lang w:bidi="ru-RU"/>
              </w:rPr>
            </w:pPr>
            <w:r>
              <w:rPr>
                <w:rFonts w:eastAsia="Calibri" w:cs="Times New Roman" w:ascii="Times New Roman" w:hAnsi="Times New Roman"/>
                <w:bCs/>
                <w:color w:val="000000" w:themeColor="text1"/>
                <w:sz w:val="24"/>
                <w:szCs w:val="24"/>
                <w:lang w:bidi="ru-RU"/>
              </w:rPr>
              <w:t>Значения признака заявителя</w:t>
            </w:r>
          </w:p>
        </w:tc>
      </w:tr>
      <w:tr>
        <w:trPr>
          <w:trHeight w:val="562" w:hRule="atLeast"/>
        </w:trPr>
        <w:tc>
          <w:tcPr>
            <w:tcW w:w="22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color w:val="000000" w:themeColor="text1"/>
                <w:sz w:val="24"/>
                <w:szCs w:val="24"/>
                <w:lang w:bidi="ru-RU"/>
              </w:rPr>
            </w:pPr>
            <w:r>
              <w:rPr>
                <w:rFonts w:eastAsia="Calibri" w:cs="Times New Roman" w:ascii="Times New Roman" w:hAnsi="Times New Roman"/>
                <w:bCs/>
                <w:color w:val="000000" w:themeColor="text1"/>
                <w:sz w:val="24"/>
                <w:szCs w:val="24"/>
                <w:lang w:bidi="ru-RU"/>
              </w:rPr>
              <w:t>Статус заявителя</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color w:val="000000" w:themeColor="text1"/>
                <w:sz w:val="24"/>
                <w:szCs w:val="24"/>
                <w:lang w:bidi="ru-RU"/>
              </w:rPr>
            </w:pPr>
            <w:r>
              <w:rPr>
                <w:rFonts w:eastAsia="Calibri" w:cs="Times New Roman" w:ascii="Times New Roman" w:hAnsi="Times New Roman"/>
                <w:bCs/>
                <w:color w:val="000000" w:themeColor="text1"/>
                <w:sz w:val="24"/>
                <w:szCs w:val="24"/>
                <w:lang w:bidi="ru-RU"/>
              </w:rPr>
              <w:t>1</w:t>
            </w:r>
          </w:p>
        </w:tc>
        <w:tc>
          <w:tcPr>
            <w:tcW w:w="6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Cs/>
                <w:color w:val="000000" w:themeColor="text1"/>
                <w:sz w:val="24"/>
                <w:szCs w:val="24"/>
                <w:lang w:bidi="ru-RU"/>
              </w:rPr>
            </w:pPr>
            <w:r>
              <w:rPr>
                <w:rFonts w:eastAsia="Calibri" w:cs="Times New Roman" w:ascii="Times New Roman" w:hAnsi="Times New Roman"/>
                <w:bCs/>
                <w:color w:val="000000" w:themeColor="text1"/>
                <w:sz w:val="24"/>
                <w:szCs w:val="24"/>
                <w:lang w:bidi="ru-RU"/>
              </w:rPr>
              <w:t>Гражданин Российской Федерации (его представитель)</w:t>
            </w:r>
          </w:p>
        </w:tc>
      </w:tr>
    </w:tbl>
    <w:p>
      <w:pPr>
        <w:pStyle w:val="Normal"/>
        <w:spacing w:lineRule="auto" w:line="240" w:before="0" w:after="0"/>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t xml:space="preserve">Приложение № 2 </w:t>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t>к административному регламенту</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 xml:space="preserve">«Выдача  акта освидетельствования проведения </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 xml:space="preserve">основных работ по строительству (реконструкции) объекта </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 xml:space="preserve">индивидуального жилищного строительства с привлечением </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средств материнского (семейного) капитала»</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1416" w:firstLine="2837"/>
        <w:jc w:val="right"/>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Главе администрации Новокусковского</w:t>
      </w:r>
    </w:p>
    <w:p>
      <w:pPr>
        <w:pStyle w:val="Normal"/>
        <w:spacing w:lineRule="auto" w:line="240" w:before="0" w:after="0"/>
        <w:ind w:left="1416" w:firstLine="2837"/>
        <w:jc w:val="right"/>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 xml:space="preserve">сельского поселения </w:t>
      </w:r>
    </w:p>
    <w:p>
      <w:pPr>
        <w:pStyle w:val="Normal"/>
        <w:spacing w:lineRule="auto" w:line="240" w:before="0" w:after="0"/>
        <w:ind w:left="1416" w:firstLine="2837"/>
        <w:jc w:val="right"/>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____________________________________</w:t>
      </w:r>
    </w:p>
    <w:p>
      <w:pPr>
        <w:pStyle w:val="Normal"/>
        <w:spacing w:lineRule="auto" w:line="240" w:before="0" w:after="0"/>
        <w:jc w:val="right"/>
        <w:rPr>
          <w:rFonts w:ascii="Times New Roman" w:hAnsi="Times New Roman" w:eastAsia="MS Mincho" w:cs="Times New Roman"/>
          <w:i/>
          <w:i/>
          <w:color w:val="000000" w:themeColor="text1"/>
          <w:sz w:val="24"/>
          <w:szCs w:val="24"/>
          <w:lang w:eastAsia="ru-RU"/>
        </w:rPr>
      </w:pPr>
      <w:r>
        <w:rPr>
          <w:rFonts w:eastAsia="MS Mincho" w:cs="Times New Roman" w:ascii="Times New Roman" w:hAnsi="Times New Roman"/>
          <w:color w:val="000000" w:themeColor="text1"/>
          <w:sz w:val="24"/>
          <w:szCs w:val="24"/>
          <w:lang w:eastAsia="ru-RU"/>
        </w:rPr>
        <w:t>от</w:t>
      </w:r>
      <w:r>
        <w:rPr>
          <w:rFonts w:eastAsia="MS Mincho" w:cs="Times New Roman" w:ascii="Times New Roman" w:hAnsi="Times New Roman"/>
          <w:i/>
          <w:color w:val="000000" w:themeColor="text1"/>
          <w:sz w:val="24"/>
          <w:szCs w:val="24"/>
          <w:lang w:eastAsia="ru-RU"/>
        </w:rPr>
        <w:t>__________________________________</w:t>
      </w:r>
    </w:p>
    <w:p>
      <w:pPr>
        <w:pStyle w:val="Normal"/>
        <w:spacing w:lineRule="auto" w:line="240" w:before="0" w:after="0"/>
        <w:jc w:val="right"/>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 xml:space="preserve">           </w:t>
      </w:r>
      <w:r>
        <w:rPr>
          <w:rFonts w:eastAsia="MS Mincho" w:cs="Times New Roman" w:ascii="Times New Roman" w:hAnsi="Times New Roman"/>
          <w:i/>
          <w:color w:val="000000" w:themeColor="text1"/>
          <w:sz w:val="24"/>
          <w:szCs w:val="24"/>
          <w:lang w:eastAsia="ru-RU"/>
        </w:rPr>
        <w:t>____________________________________</w:t>
      </w:r>
    </w:p>
    <w:p>
      <w:pPr>
        <w:pStyle w:val="Normal"/>
        <w:spacing w:lineRule="auto" w:line="240" w:before="0" w:after="0"/>
        <w:jc w:val="center"/>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 xml:space="preserve">                                                                                         </w:t>
      </w:r>
      <w:r>
        <w:rPr>
          <w:rFonts w:eastAsia="MS Mincho" w:cs="Times New Roman" w:ascii="Times New Roman" w:hAnsi="Times New Roman"/>
          <w:color w:val="000000" w:themeColor="text1"/>
          <w:sz w:val="24"/>
          <w:szCs w:val="24"/>
          <w:lang w:eastAsia="ru-RU"/>
        </w:rPr>
        <w:t>Ф.И.О.</w:t>
      </w:r>
    </w:p>
    <w:p>
      <w:pPr>
        <w:pStyle w:val="Normal"/>
        <w:spacing w:lineRule="auto" w:line="240" w:before="0" w:after="0"/>
        <w:jc w:val="right"/>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 xml:space="preserve">         </w:t>
      </w:r>
      <w:r>
        <w:rPr>
          <w:rFonts w:eastAsia="MS Mincho" w:cs="Times New Roman" w:ascii="Times New Roman" w:hAnsi="Times New Roman"/>
          <w:color w:val="000000" w:themeColor="text1"/>
          <w:sz w:val="24"/>
          <w:szCs w:val="24"/>
          <w:lang w:eastAsia="ru-RU"/>
        </w:rPr>
        <w:t>____________________________________</w:t>
      </w:r>
    </w:p>
    <w:p>
      <w:pPr>
        <w:pStyle w:val="Normal"/>
        <w:spacing w:lineRule="auto" w:line="240" w:before="0" w:after="0"/>
        <w:jc w:val="center"/>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 xml:space="preserve">                                                                                       </w:t>
      </w:r>
      <w:r>
        <w:rPr>
          <w:rFonts w:eastAsia="MS Mincho" w:cs="Times New Roman" w:ascii="Times New Roman" w:hAnsi="Times New Roman"/>
          <w:color w:val="000000" w:themeColor="text1"/>
          <w:sz w:val="24"/>
          <w:szCs w:val="24"/>
          <w:lang w:eastAsia="ru-RU"/>
        </w:rPr>
        <w:t>адрес места регистрации</w:t>
      </w:r>
    </w:p>
    <w:p>
      <w:pPr>
        <w:pStyle w:val="Normal"/>
        <w:spacing w:lineRule="auto" w:line="240" w:before="0" w:after="0"/>
        <w:jc w:val="right"/>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 xml:space="preserve">  </w:t>
      </w:r>
      <w:r>
        <w:rPr>
          <w:rFonts w:eastAsia="MS Mincho" w:cs="Times New Roman" w:ascii="Times New Roman" w:hAnsi="Times New Roman"/>
          <w:color w:val="000000" w:themeColor="text1"/>
          <w:sz w:val="24"/>
          <w:szCs w:val="24"/>
          <w:lang w:eastAsia="ru-RU"/>
        </w:rPr>
        <w:t>____________________________________</w:t>
      </w:r>
    </w:p>
    <w:p>
      <w:pPr>
        <w:pStyle w:val="Normal"/>
        <w:spacing w:lineRule="auto" w:line="240" w:before="0" w:after="0"/>
        <w:jc w:val="right"/>
        <w:rPr>
          <w:rFonts w:ascii="Times New Roman" w:hAnsi="Times New Roman" w:eastAsia="MS Mincho" w:cs="Times New Roman"/>
          <w:i/>
          <w:i/>
          <w:color w:val="000000" w:themeColor="text1"/>
          <w:sz w:val="24"/>
          <w:szCs w:val="24"/>
          <w:lang w:eastAsia="ru-RU"/>
        </w:rPr>
      </w:pPr>
      <w:r>
        <w:rPr>
          <w:rFonts w:eastAsia="MS Mincho" w:cs="Times New Roman" w:ascii="Times New Roman" w:hAnsi="Times New Roman"/>
          <w:i/>
          <w:color w:val="000000" w:themeColor="text1"/>
          <w:sz w:val="24"/>
          <w:szCs w:val="24"/>
          <w:lang w:eastAsia="ru-RU"/>
        </w:rPr>
        <w:t>____________________________________</w:t>
      </w:r>
    </w:p>
    <w:p>
      <w:pPr>
        <w:pStyle w:val="Normal"/>
        <w:spacing w:lineRule="auto" w:line="240" w:before="0" w:after="0"/>
        <w:jc w:val="right"/>
        <w:rPr>
          <w:rFonts w:ascii="Times New Roman" w:hAnsi="Times New Roman" w:eastAsia="MS Mincho" w:cs="Times New Roman"/>
          <w:i/>
          <w:i/>
          <w:color w:val="000000" w:themeColor="text1"/>
          <w:sz w:val="24"/>
          <w:szCs w:val="24"/>
          <w:lang w:eastAsia="ru-RU"/>
        </w:rPr>
      </w:pPr>
      <w:r>
        <w:rPr>
          <w:rFonts w:eastAsia="MS Mincho" w:cs="Times New Roman" w:ascii="Times New Roman" w:hAnsi="Times New Roman"/>
          <w:i/>
          <w:color w:val="000000" w:themeColor="text1"/>
          <w:sz w:val="24"/>
          <w:szCs w:val="24"/>
          <w:lang w:eastAsia="ru-RU"/>
        </w:rPr>
        <w:t xml:space="preserve">                    </w:t>
      </w:r>
      <w:r>
        <w:rPr>
          <w:rFonts w:eastAsia="MS Mincho" w:cs="Times New Roman" w:ascii="Times New Roman" w:hAnsi="Times New Roman"/>
          <w:i/>
          <w:color w:val="000000" w:themeColor="text1"/>
          <w:sz w:val="24"/>
          <w:szCs w:val="24"/>
          <w:lang w:eastAsia="ru-RU"/>
        </w:rPr>
        <w:t xml:space="preserve">номер телефона, адрес электронной почты </w:t>
      </w:r>
    </w:p>
    <w:p>
      <w:pPr>
        <w:pStyle w:val="Normal"/>
        <w:tabs>
          <w:tab w:val="clear" w:pos="708"/>
          <w:tab w:val="left" w:pos="4260" w:leader="none"/>
        </w:tabs>
        <w:spacing w:lineRule="auto" w:line="240" w:before="0" w:after="0"/>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r>
    </w:p>
    <w:p>
      <w:pPr>
        <w:pStyle w:val="Normal"/>
        <w:spacing w:lineRule="auto" w:line="240" w:before="0" w:after="0"/>
        <w:jc w:val="center"/>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r>
    </w:p>
    <w:p>
      <w:pPr>
        <w:pStyle w:val="Normal"/>
        <w:spacing w:lineRule="auto" w:line="240" w:before="0" w:after="0"/>
        <w:jc w:val="center"/>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ЗАЯВЛЕНИЕ</w:t>
      </w:r>
    </w:p>
    <w:p>
      <w:pPr>
        <w:pStyle w:val="Normal"/>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 xml:space="preserve">                                </w:t>
      </w:r>
    </w:p>
    <w:p>
      <w:pPr>
        <w:pStyle w:val="Normal"/>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 xml:space="preserve">           </w:t>
      </w:r>
      <w:r>
        <w:rPr>
          <w:rFonts w:eastAsia="MS Mincho" w:cs="Times New Roman" w:ascii="Times New Roman" w:hAnsi="Times New Roman"/>
          <w:color w:val="000000" w:themeColor="text1"/>
          <w:sz w:val="24"/>
          <w:szCs w:val="24"/>
          <w:lang w:eastAsia="ru-RU"/>
        </w:rPr>
        <w:t>Прошу  Вас  провести осмотр и выдать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осуществляемых  с  привлечением средств материнского (семейного) капитала.</w:t>
      </w:r>
    </w:p>
    <w:p>
      <w:pPr>
        <w:pStyle w:val="Normal"/>
        <w:spacing w:lineRule="auto" w:line="240" w:before="0" w:after="0"/>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 xml:space="preserve">Адрес (адресный ориентир) объекта: ___________________________________________________ ___________________________________________________________________________________ </w:t>
      </w:r>
    </w:p>
    <w:p>
      <w:pPr>
        <w:pStyle w:val="Normal"/>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r>
    </w:p>
    <w:p>
      <w:pPr>
        <w:pStyle w:val="Normal"/>
        <w:spacing w:lineRule="auto" w:line="240" w:before="0" w:after="0"/>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Работы      произведены   на    основании   разрешения   на   строительство ___________________ ___________________________________________________________________________________</w:t>
      </w:r>
    </w:p>
    <w:p>
      <w:pPr>
        <w:pStyle w:val="Normal"/>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Документы,   необходимые    для   предоставления    муниципальной   услуги  прилагаются.</w:t>
      </w:r>
    </w:p>
    <w:p>
      <w:pPr>
        <w:pStyle w:val="Normal"/>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r>
    </w:p>
    <w:p>
      <w:pPr>
        <w:pStyle w:val="Normal"/>
        <w:tabs>
          <w:tab w:val="clear" w:pos="708"/>
          <w:tab w:val="left" w:pos="3443" w:leader="none"/>
          <w:tab w:val="left" w:pos="7012" w:leader="none"/>
        </w:tabs>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t>______________</w:t>
        <w:tab/>
        <w:t>____________________</w:t>
        <w:tab/>
        <w:t>____________________</w:t>
      </w:r>
    </w:p>
    <w:p>
      <w:pPr>
        <w:pStyle w:val="Normal"/>
        <w:spacing w:lineRule="auto" w:line="240" w:before="0" w:after="0"/>
        <w:jc w:val="both"/>
        <w:rPr>
          <w:rFonts w:ascii="Times New Roman" w:hAnsi="Times New Roman" w:eastAsia="MS Mincho" w:cs="Times New Roman"/>
          <w:color w:val="000000" w:themeColor="text1"/>
          <w:sz w:val="20"/>
          <w:szCs w:val="20"/>
          <w:lang w:eastAsia="ru-RU"/>
        </w:rPr>
      </w:pPr>
      <w:r>
        <w:rPr>
          <w:rFonts w:eastAsia="MS Mincho" w:cs="Times New Roman" w:ascii="Times New Roman" w:hAnsi="Times New Roman"/>
          <w:color w:val="000000" w:themeColor="text1"/>
          <w:sz w:val="20"/>
          <w:szCs w:val="20"/>
          <w:lang w:eastAsia="ru-RU"/>
        </w:rPr>
        <w:t xml:space="preserve">            </w:t>
      </w:r>
      <w:r>
        <w:rPr>
          <w:rFonts w:eastAsia="MS Mincho" w:cs="Times New Roman" w:ascii="Times New Roman" w:hAnsi="Times New Roman"/>
          <w:color w:val="000000" w:themeColor="text1"/>
          <w:sz w:val="20"/>
          <w:szCs w:val="20"/>
          <w:lang w:eastAsia="ru-RU"/>
        </w:rPr>
        <w:t xml:space="preserve">(дата)                                                                (Ф.И.О.)                                                        (подпись)          </w:t>
      </w:r>
    </w:p>
    <w:p>
      <w:pPr>
        <w:pStyle w:val="Normal"/>
        <w:widowControl w:val="false"/>
        <w:spacing w:lineRule="auto" w:line="240" w:before="0" w:after="0"/>
        <w:jc w:val="right"/>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r>
    </w:p>
    <w:p>
      <w:pPr>
        <w:pStyle w:val="Normal"/>
        <w:spacing w:lineRule="auto" w:line="240" w:before="0" w:after="0"/>
        <w:jc w:val="right"/>
        <w:rPr>
          <w:rFonts w:ascii="Times New Roman" w:hAnsi="Times New Roman" w:eastAsia="Calibri" w:cs="Times New Roman"/>
          <w:bCs/>
          <w:color w:val="000000" w:themeColor="text1"/>
          <w:sz w:val="24"/>
          <w:szCs w:val="24"/>
        </w:rPr>
      </w:pPr>
      <w:r>
        <w:rPr>
          <w:rFonts w:eastAsia="Calibri" w:cs="Times New Roman" w:ascii="Times New Roman" w:hAnsi="Times New Roman"/>
          <w:bCs/>
          <w:color w:val="000000" w:themeColor="text1"/>
          <w:sz w:val="24"/>
          <w:szCs w:val="24"/>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t xml:space="preserve">Приложение № 3 </w:t>
      </w:r>
    </w:p>
    <w:p>
      <w:pPr>
        <w:pStyle w:val="Normal"/>
        <w:spacing w:lineRule="auto" w:line="240" w:before="0" w:after="0"/>
        <w:jc w:val="right"/>
        <w:rPr>
          <w:rFonts w:ascii="Times New Roman" w:hAnsi="Times New Roman" w:eastAsia="Calibri" w:cs="Times New Roman"/>
          <w:bCs/>
          <w:color w:val="000000" w:themeColor="text1"/>
          <w:sz w:val="20"/>
          <w:szCs w:val="20"/>
        </w:rPr>
      </w:pPr>
      <w:r>
        <w:rPr>
          <w:rFonts w:eastAsia="Calibri" w:cs="Times New Roman" w:ascii="Times New Roman" w:hAnsi="Times New Roman"/>
          <w:bCs/>
          <w:color w:val="000000" w:themeColor="text1"/>
          <w:sz w:val="20"/>
          <w:szCs w:val="20"/>
        </w:rPr>
        <w:t>к административному регламенту</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 xml:space="preserve">«Выдача  акта освидетельствования проведения </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 xml:space="preserve">основных работ по строительству (реконструкции) объекта </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 xml:space="preserve">индивидуального жилищного строительства с привлечением </w:t>
      </w:r>
    </w:p>
    <w:p>
      <w:pPr>
        <w:pStyle w:val="Normal"/>
        <w:spacing w:lineRule="auto" w:line="240" w:before="0" w:after="0"/>
        <w:jc w:val="right"/>
        <w:rPr>
          <w:rFonts w:ascii="Times New Roman" w:hAnsi="Times New Roman" w:eastAsia="Calibri" w:cs="Times New Roman"/>
          <w:bCs/>
          <w:color w:val="000000" w:themeColor="text1"/>
          <w:sz w:val="20"/>
          <w:szCs w:val="20"/>
          <w:lang w:bidi="ru-RU"/>
        </w:rPr>
      </w:pPr>
      <w:r>
        <w:rPr>
          <w:rFonts w:eastAsia="Calibri" w:cs="Times New Roman" w:ascii="Times New Roman" w:hAnsi="Times New Roman"/>
          <w:bCs/>
          <w:color w:val="000000" w:themeColor="text1"/>
          <w:sz w:val="20"/>
          <w:szCs w:val="20"/>
          <w:lang w:bidi="ru-RU"/>
        </w:rPr>
        <w:t>средств материнского (семейного) капитала»</w:t>
      </w:r>
    </w:p>
    <w:p>
      <w:pPr>
        <w:pStyle w:val="Normal"/>
        <w:spacing w:lineRule="auto" w:line="240" w:before="0" w:after="0"/>
        <w:jc w:val="both"/>
        <w:rPr>
          <w:rFonts w:ascii="Times New Roman" w:hAnsi="Times New Roman" w:eastAsia="MS Mincho" w:cs="Times New Roman"/>
          <w:color w:val="000000" w:themeColor="text1"/>
          <w:sz w:val="24"/>
          <w:szCs w:val="24"/>
          <w:lang w:eastAsia="ru-RU"/>
        </w:rPr>
      </w:pPr>
      <w:r>
        <w:rPr>
          <w:rFonts w:eastAsia="MS Mincho"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5664" w:hanging="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В Администрацию Новокусковского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5664" w:hanging="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сельского поселения                                       </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ЗАЯВЛЕНИЕ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о согласии на обработку персональных данных</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Я, 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4"/>
          <w:szCs w:val="24"/>
          <w:lang w:eastAsia="ru-RU"/>
        </w:rPr>
        <w:t>(фамилия, имя, отчество (при наличии))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даю согласие Администрации Новокусковского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1. Дата рождения 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0"/>
          <w:szCs w:val="20"/>
          <w:lang w:eastAsia="ru-RU"/>
        </w:rPr>
        <w:t>(число, месяц, год)</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2. Документ, удостоверяющий личность 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0"/>
          <w:szCs w:val="20"/>
          <w:lang w:eastAsia="ru-RU"/>
        </w:rPr>
        <w:t>(наименование, номер 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color w:val="000000" w:themeColor="text1"/>
          <w:sz w:val="20"/>
          <w:szCs w:val="20"/>
          <w:lang w:eastAsia="ru-RU"/>
        </w:rPr>
        <w:t>серия документа, кем и когда выдан)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3. Адрес регистрации по месту жительства</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 xml:space="preserve">                                                                                               </w:t>
      </w:r>
      <w:r>
        <w:rPr>
          <w:rFonts w:eastAsia="Times New Roman" w:cs="Times New Roman" w:ascii="Times New Roman" w:hAnsi="Times New Roman"/>
          <w:color w:val="000000" w:themeColor="text1"/>
          <w:sz w:val="20"/>
          <w:szCs w:val="20"/>
          <w:lang w:eastAsia="ru-RU"/>
        </w:rPr>
        <w:t>(почтовый адрес)</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4. Адрес фактического проживания 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 xml:space="preserve">                                                                                </w:t>
      </w:r>
      <w:r>
        <w:rPr>
          <w:rFonts w:eastAsia="Times New Roman" w:cs="Times New Roman" w:ascii="Times New Roman" w:hAnsi="Times New Roman"/>
          <w:color w:val="000000" w:themeColor="text1"/>
          <w:sz w:val="20"/>
          <w:szCs w:val="20"/>
          <w:lang w:eastAsia="ru-RU"/>
        </w:rPr>
        <w:t>(почтовый адрес фактического проживания, контактный телефон)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5. Сведения о законном представителе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 xml:space="preserve">                                                                                  </w:t>
      </w:r>
      <w:r>
        <w:rPr>
          <w:rFonts w:eastAsia="Times New Roman" w:cs="Times New Roman" w:ascii="Times New Roman" w:hAnsi="Times New Roman"/>
          <w:color w:val="000000" w:themeColor="text1"/>
          <w:sz w:val="20"/>
          <w:szCs w:val="20"/>
          <w:lang w:eastAsia="ru-RU"/>
        </w:rPr>
        <w:t>(фамилия, имя, отчество (при наличии))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___________________________________________________________________________________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 xml:space="preserve">                                   </w:t>
      </w:r>
      <w:r>
        <w:rPr>
          <w:rFonts w:eastAsia="Times New Roman" w:cs="Times New Roman" w:ascii="Times New Roman" w:hAnsi="Times New Roman"/>
          <w:color w:val="000000" w:themeColor="text1"/>
          <w:sz w:val="20"/>
          <w:szCs w:val="20"/>
          <w:lang w:eastAsia="ru-RU"/>
        </w:rPr>
        <w:t>(почтовый адрес места жительства, пребывания, фактического проживания, телефон)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6. Дата рождения законного представителя 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 xml:space="preserve">                                                                                                </w:t>
      </w:r>
      <w:r>
        <w:rPr>
          <w:rFonts w:eastAsia="Times New Roman" w:cs="Times New Roman" w:ascii="Times New Roman" w:hAnsi="Times New Roman"/>
          <w:color w:val="000000" w:themeColor="text1"/>
          <w:sz w:val="20"/>
          <w:szCs w:val="20"/>
          <w:lang w:eastAsia="ru-RU"/>
        </w:rPr>
        <w:t>(число, месяц, год)</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7. Документ, удостоверяющий личность законного представителя</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 xml:space="preserve">                                            </w:t>
      </w:r>
      <w:r>
        <w:rPr>
          <w:rFonts w:eastAsia="Times New Roman" w:cs="Times New Roman" w:ascii="Times New Roman" w:hAnsi="Times New Roman"/>
          <w:color w:val="000000" w:themeColor="text1"/>
          <w:sz w:val="20"/>
          <w:szCs w:val="20"/>
          <w:lang w:eastAsia="ru-RU"/>
        </w:rPr>
        <w:t>(наименование, номер и серия документа, кем и когда выдан)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8. Документ, подтверждающий полномочия законного представителя 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__________________________________________________________________________________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0"/>
          <w:szCs w:val="20"/>
          <w:lang w:eastAsia="ru-RU"/>
        </w:rPr>
      </w:pPr>
      <w:r>
        <w:rPr>
          <w:rFonts w:eastAsia="Times New Roman" w:cs="Times New Roman" w:ascii="Times New Roman" w:hAnsi="Times New Roman"/>
          <w:color w:val="000000" w:themeColor="text1"/>
          <w:sz w:val="20"/>
          <w:szCs w:val="20"/>
          <w:lang w:eastAsia="ru-RU"/>
        </w:rPr>
        <w:t xml:space="preserve">                                           </w:t>
      </w:r>
      <w:r>
        <w:rPr>
          <w:rFonts w:eastAsia="Times New Roman" w:cs="Times New Roman" w:ascii="Times New Roman" w:hAnsi="Times New Roman"/>
          <w:color w:val="000000" w:themeColor="text1"/>
          <w:sz w:val="20"/>
          <w:szCs w:val="20"/>
          <w:lang w:eastAsia="ru-RU"/>
        </w:rPr>
        <w:t>(наименование, номер и серия документа, кем и когда выдан)</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u w:val="single"/>
          <w:lang w:eastAsia="ru-RU"/>
        </w:rPr>
        <w:t>Примечание</w:t>
      </w:r>
      <w:r>
        <w:rPr>
          <w:rFonts w:eastAsia="Times New Roman" w:cs="Times New Roman" w:ascii="Times New Roman" w:hAnsi="Times New Roman"/>
          <w:color w:val="000000" w:themeColor="text1"/>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Об ответственности за достоверность представленных сведений предупрежден(а).</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Срок действия Заявления - один год с даты подписания.</w:t>
      </w:r>
    </w:p>
    <w:p>
      <w:pPr>
        <w:pStyle w:val="Normal"/>
        <w:widowControl w:val="false"/>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Подпись заявителя ______________ /______________/        дата 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themeColor="text1"/>
          <w:sz w:val="24"/>
          <w:szCs w:val="24"/>
          <w:lang w:eastAsia="ru-RU"/>
        </w:rPr>
      </w:pPr>
      <w:r>
        <w:rPr/>
      </w:r>
    </w:p>
    <w:sectPr>
      <w:headerReference w:type="default" r:id="rId4"/>
      <w:type w:val="nextPage"/>
      <w:pgSz w:w="12240" w:h="15840"/>
      <w:pgMar w:left="1418" w:right="851" w:gutter="0" w:header="720" w:top="777" w:footer="0" w:bottom="851"/>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fldChar w:fldCharType="begin"/>
    </w:r>
    <w:r>
      <w:rPr/>
      <w:instrText> PAGE </w:instrText>
    </w:r>
    <w:r>
      <w:rPr/>
      <w:fldChar w:fldCharType="separate"/>
    </w:r>
    <w:r>
      <w:rPr/>
      <w:t>21</w:t>
    </w:r>
    <w:r>
      <w:rPr/>
      <w:fldChar w:fldCharType="end"/>
    </w:r>
  </w:p>
  <w:p>
    <w:pPr>
      <w:pStyle w:val="Style21"/>
      <w:rPr/>
    </w:pPr>
    <w:r>
      <w:rPr/>
    </w:r>
  </w:p>
</w:hdr>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cc7790"/>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link w:val="a3"/>
    <w:uiPriority w:val="99"/>
    <w:semiHidden/>
    <w:qFormat/>
    <w:rsid w:val="00f0238a"/>
    <w:rPr/>
  </w:style>
  <w:style w:type="character" w:styleId="11" w:customStyle="1">
    <w:name w:val="Заголовок 1 Знак"/>
    <w:basedOn w:val="DefaultParagraphFont"/>
    <w:link w:val="1"/>
    <w:uiPriority w:val="9"/>
    <w:qFormat/>
    <w:rsid w:val="00cc7790"/>
    <w:rPr>
      <w:rFonts w:ascii="Cambria" w:hAnsi="Cambria" w:eastAsia="" w:cs="" w:asciiTheme="majorHAnsi" w:cstheme="majorBidi" w:eastAsiaTheme="majorEastAsia" w:hAnsiTheme="majorHAnsi"/>
      <w:b/>
      <w:bCs/>
      <w:color w:val="365F91" w:themeColor="accent1" w:themeShade="bf"/>
      <w:sz w:val="28"/>
      <w:szCs w:val="28"/>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lang w:val="zxx" w:eastAsia="zxx" w:bidi="zxx"/>
    </w:rPr>
  </w:style>
  <w:style w:type="paragraph" w:styleId="Style20">
    <w:name w:val="Колонтитул"/>
    <w:basedOn w:val="Normal"/>
    <w:qFormat/>
    <w:pPr/>
    <w:rPr/>
  </w:style>
  <w:style w:type="paragraph" w:styleId="Style21">
    <w:name w:val="Header"/>
    <w:basedOn w:val="Normal"/>
    <w:link w:val="a4"/>
    <w:uiPriority w:val="99"/>
    <w:semiHidden/>
    <w:unhideWhenUsed/>
    <w:rsid w:val="00f0238a"/>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kselpasino.ru/" TargetMode="External"/><Relationship Id="rId3" Type="http://schemas.openxmlformats.org/officeDocument/2006/relationships/hyperlink" Target="garantf1://12084522.21/"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8CE6-8B53-4002-BCE9-66F67D9C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Application>LibreOffice/7.2.4.1$Windows_X86_64 LibreOffice_project/27d75539669ac387bb498e35313b970b7fe9c4f9</Application>
  <AppVersion>15.0000</AppVersion>
  <Pages>21</Pages>
  <Words>6805</Words>
  <Characters>54248</Characters>
  <CharactersWithSpaces>64790</CharactersWithSpaces>
  <Paragraphs>395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2022-12-22T05:07:00Z</dcterms:created>
  <dc:creator>user</dc:creator>
  <dc:description/>
  <dc:language>ru-RU</dc:language>
  <cp:lastModifiedBy/>
  <cp:lastPrinted>2023-02-07T08:39:00Z</cp:lastPrinted>
  <dcterms:modified xsi:type="dcterms:W3CDTF">2023-02-09T12:25:08Z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