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28.09.2022 № 157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</w:t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28.09.2022 № 157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1.1. пункт 12 Приложения к постановлению изложить в новой редакции: «Срок предоставления муниципальной услуги составляет 14 календарных дней. При поступлении заявления о предоставлении земельного участка для индивидуального жилищного строительства, для ведения личного подсобного хозяйства в границах населенного пункта, для садоводства, для осуществления крестьянским (фермерским) хозяйством его деятельности срок предоставления услуги составляет 30 рабочих дней»;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1.2. пункт 22 Приложения к постановлению изложить в новой редакции:</w:t>
      </w:r>
      <w:r>
        <w:rPr/>
        <w:t xml:space="preserve"> </w:t>
      </w:r>
      <w:r>
        <w:rPr>
          <w:sz w:val="24"/>
          <w:szCs w:val="24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Продолжительность приема у исполнителя муниципальной услуги, осуществляющего прием и выдачу документов, не должна превышать 15 минут».</w:t>
      </w:r>
      <w:bookmarkStart w:id="0" w:name="_GoBack"/>
      <w:bookmarkEnd w:id="0"/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2">
        <w:r>
          <w:rPr>
            <w:sz w:val="24"/>
            <w:szCs w:val="24"/>
          </w:rPr>
          <w:t>www.nkselpasino.ru</w:t>
        </w:r>
      </w:hyperlink>
      <w:r>
        <w:rPr>
          <w:sz w:val="24"/>
          <w:szCs w:val="24"/>
        </w:rPr>
        <w:t>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А.В.  Карпенк</w:t>
      </w:r>
      <w:r>
        <w:rPr>
          <w:sz w:val="24"/>
          <w:szCs w:val="24"/>
        </w:rPr>
        <w:t>о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6158c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336c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kselpasin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LibreOffice/7.2.4.1$Windows_X86_64 LibreOffice_project/27d75539669ac387bb498e35313b970b7fe9c4f9</Application>
  <AppVersion>15.0000</AppVersion>
  <Pages>2</Pages>
  <Words>248</Words>
  <Characters>1994</Characters>
  <CharactersWithSpaces>2495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2023-01-17T04:03:00Z</dcterms:created>
  <dc:creator>user</dc:creator>
  <dc:description/>
  <dc:language>ru-RU</dc:language>
  <cp:lastModifiedBy/>
  <cp:lastPrinted>2023-02-07T08:31:00Z</cp:lastPrinted>
  <dcterms:modified xsi:type="dcterms:W3CDTF">2023-02-09T12:28:17Z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