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64" w:rsidRPr="00077250" w:rsidRDefault="00F71164" w:rsidP="00F7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72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F71164" w:rsidRPr="00077250" w:rsidRDefault="00F71164" w:rsidP="00F7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72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F71164" w:rsidRPr="00077250" w:rsidRDefault="00F71164" w:rsidP="00F7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77250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F71164" w:rsidRPr="00077250" w:rsidRDefault="00F71164" w:rsidP="00F7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1164" w:rsidRPr="00077250" w:rsidRDefault="00F71164" w:rsidP="00F7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7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F71164" w:rsidRPr="00077250" w:rsidRDefault="00F71164" w:rsidP="00F7116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71164" w:rsidRPr="00077250" w:rsidRDefault="00F71164" w:rsidP="00F711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07.04.2021</w:t>
      </w:r>
      <w:r w:rsidRPr="000772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Pr="000772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184</w:t>
      </w:r>
    </w:p>
    <w:p w:rsidR="00F71164" w:rsidRPr="00077250" w:rsidRDefault="00F71164" w:rsidP="00F711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72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0772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F71164" w:rsidRPr="00077250" w:rsidRDefault="00F71164" w:rsidP="00F7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1164" w:rsidRPr="00077250" w:rsidRDefault="00F71164" w:rsidP="00F7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изменения в решение Совета </w:t>
      </w:r>
      <w:proofErr w:type="spellStart"/>
      <w:r w:rsidRPr="00077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07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F71164" w:rsidRPr="00077250" w:rsidRDefault="00F71164" w:rsidP="00F7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26.12.2007 № 12 «Об утверждении Положения о бюджетном процессе </w:t>
      </w:r>
      <w:proofErr w:type="gramStart"/>
      <w:r w:rsidRPr="000772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7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1164" w:rsidRPr="00077250" w:rsidRDefault="00F71164" w:rsidP="00F7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</w:t>
      </w:r>
      <w:proofErr w:type="gramStart"/>
      <w:r w:rsidRPr="00077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proofErr w:type="gramEnd"/>
      <w:r w:rsidRPr="0007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77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07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</w:p>
    <w:p w:rsidR="00F71164" w:rsidRPr="00077250" w:rsidRDefault="00F71164" w:rsidP="00F7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1164" w:rsidRPr="00077250" w:rsidRDefault="00F71164" w:rsidP="00F711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25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муниципального нормативного правового акта в соответствие с законодательством</w:t>
      </w:r>
      <w:r w:rsidRPr="0007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71164" w:rsidRPr="00077250" w:rsidRDefault="00F71164" w:rsidP="00F711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F71164" w:rsidRPr="00077250" w:rsidRDefault="00F71164" w:rsidP="00F711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250">
        <w:rPr>
          <w:rFonts w:ascii="Times New Roman" w:eastAsia="Calibri" w:hAnsi="Times New Roman" w:cs="Times New Roman"/>
          <w:sz w:val="24"/>
          <w:szCs w:val="24"/>
        </w:rPr>
        <w:t xml:space="preserve">1. Внести в решение Совета </w:t>
      </w:r>
      <w:proofErr w:type="spellStart"/>
      <w:r w:rsidRPr="00077250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07725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26.12.2007 № 12 «Об утверждении Положения о бюджетном процессе в муниципальном образовании «</w:t>
      </w:r>
      <w:proofErr w:type="spellStart"/>
      <w:r w:rsidRPr="00077250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077250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изменение, изложив подпункт 2 пункта 16 Положения  о бюджетном процессе в муниципальном образовании «</w:t>
      </w:r>
      <w:proofErr w:type="spellStart"/>
      <w:r w:rsidRPr="00077250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077250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поселение», утвержденного указанным решением, в следующей редакции:</w:t>
      </w:r>
    </w:p>
    <w:p w:rsidR="00F71164" w:rsidRPr="00077250" w:rsidRDefault="00F71164" w:rsidP="00F711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250">
        <w:rPr>
          <w:rFonts w:ascii="Times New Roman" w:eastAsia="Calibri" w:hAnsi="Times New Roman" w:cs="Times New Roman"/>
          <w:sz w:val="24"/>
          <w:szCs w:val="24"/>
        </w:rPr>
        <w:t xml:space="preserve"> «2) Планирование бюджетных ассигнований осуществляется в порядке и в соответствии с методикой, устанавливаемой Управлением финансов Администрации Асиновского района.</w:t>
      </w:r>
    </w:p>
    <w:p w:rsidR="00F71164" w:rsidRPr="00077250" w:rsidRDefault="00F71164" w:rsidP="00F711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77250">
        <w:rPr>
          <w:rFonts w:ascii="Times New Roman" w:eastAsia="Calibri" w:hAnsi="Times New Roman" w:cs="Times New Roman"/>
          <w:iCs/>
          <w:sz w:val="24"/>
          <w:szCs w:val="24"/>
        </w:rPr>
        <w:t>Планирование бюджетных ассигнований осуществляется раздельно по бюджетным ассигнованиям на исполнение действующих и принимаемых обязательств.</w:t>
      </w:r>
    </w:p>
    <w:p w:rsidR="00F71164" w:rsidRPr="00077250" w:rsidRDefault="00F71164" w:rsidP="00F711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250">
        <w:rPr>
          <w:rFonts w:ascii="Times New Roman" w:eastAsia="Calibri" w:hAnsi="Times New Roman" w:cs="Times New Roman"/>
          <w:sz w:val="24"/>
          <w:szCs w:val="24"/>
        </w:rPr>
        <w:t xml:space="preserve">Планирование  бюджетных ассигнований на реализацию инициативных проектов, </w:t>
      </w:r>
      <w:proofErr w:type="gramStart"/>
      <w:r w:rsidRPr="00077250">
        <w:rPr>
          <w:rFonts w:ascii="Times New Roman" w:eastAsia="Calibri" w:hAnsi="Times New Roman" w:cs="Times New Roman"/>
          <w:sz w:val="24"/>
          <w:szCs w:val="24"/>
        </w:rPr>
        <w:t>формируемые</w:t>
      </w:r>
      <w:proofErr w:type="gramEnd"/>
      <w:r w:rsidRPr="00077250">
        <w:rPr>
          <w:rFonts w:ascii="Times New Roman" w:eastAsia="Calibri" w:hAnsi="Times New Roman" w:cs="Times New Roman"/>
          <w:sz w:val="24"/>
          <w:szCs w:val="24"/>
        </w:rPr>
        <w:t xml:space="preserve"> в том числе с учетом объемов инициативных платежей и (или) межбюджетных трансфертов из бюджета субъекта Российской Федерации, предоставленных в целях финансового обеспечения соответствующих расходных обязательств муниципального образования.</w:t>
      </w:r>
    </w:p>
    <w:p w:rsidR="00F71164" w:rsidRPr="00077250" w:rsidRDefault="00F71164" w:rsidP="00F711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250">
        <w:rPr>
          <w:rFonts w:ascii="Times New Roman" w:eastAsia="Calibri" w:hAnsi="Times New Roman" w:cs="Times New Roman"/>
          <w:iCs/>
          <w:sz w:val="24"/>
          <w:szCs w:val="24"/>
        </w:rPr>
        <w:t>Планирование бюджетных ассигнований на исполнение принимаемых обязательств осуществляется с учетом действующих и неисполненных обязатель</w:t>
      </w:r>
      <w:proofErr w:type="gramStart"/>
      <w:r w:rsidRPr="00077250">
        <w:rPr>
          <w:rFonts w:ascii="Times New Roman" w:eastAsia="Calibri" w:hAnsi="Times New Roman" w:cs="Times New Roman"/>
          <w:iCs/>
          <w:sz w:val="24"/>
          <w:szCs w:val="24"/>
        </w:rPr>
        <w:t>ств пр</w:t>
      </w:r>
      <w:proofErr w:type="gramEnd"/>
      <w:r w:rsidRPr="00077250">
        <w:rPr>
          <w:rFonts w:ascii="Times New Roman" w:eastAsia="Calibri" w:hAnsi="Times New Roman" w:cs="Times New Roman"/>
          <w:iCs/>
          <w:sz w:val="24"/>
          <w:szCs w:val="24"/>
        </w:rPr>
        <w:t>и первоочередном планировании бюджетных ассигнований на исполнение действующих обязательств</w:t>
      </w:r>
      <w:r w:rsidRPr="00077250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F71164" w:rsidRPr="00077250" w:rsidRDefault="00F71164" w:rsidP="00F711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772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0772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Новокусковского</w:t>
      </w:r>
      <w:proofErr w:type="spellEnd"/>
      <w:r w:rsidRPr="000772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</w:t>
      </w:r>
      <w:hyperlink r:id="rId5" w:history="1">
        <w:r w:rsidRPr="0007725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www.nkselpasino.ru</w:t>
        </w:r>
      </w:hyperlink>
      <w:r w:rsidRPr="000772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F71164" w:rsidRPr="00077250" w:rsidRDefault="00F71164" w:rsidP="00F711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71164" w:rsidRPr="00077250" w:rsidRDefault="00F71164" w:rsidP="00F711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772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</w:t>
      </w:r>
      <w:r w:rsidRPr="000772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F71164" w:rsidRPr="00077250" w:rsidRDefault="00F71164" w:rsidP="00F711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772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0772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F71164" w:rsidRDefault="00F71164" w:rsidP="00F7116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772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           А.В. Карпенко</w:t>
      </w:r>
    </w:p>
    <w:p w:rsidR="00F71164" w:rsidRDefault="00F71164" w:rsidP="00F7116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71164" w:rsidRDefault="00F71164" w:rsidP="00F7116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71164" w:rsidRDefault="00F71164" w:rsidP="00F7116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71164" w:rsidRDefault="00F71164" w:rsidP="00F7116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61E81" w:rsidRDefault="00861E81">
      <w:bookmarkStart w:id="0" w:name="_GoBack"/>
      <w:bookmarkEnd w:id="0"/>
    </w:p>
    <w:sectPr w:rsidR="00861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2F"/>
    <w:rsid w:val="006A522F"/>
    <w:rsid w:val="00861E81"/>
    <w:rsid w:val="00F7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2021-04-08T02:59:00Z</dcterms:created>
  <dcterms:modified xsi:type="dcterms:W3CDTF">2021-04-08T02:59:00Z</dcterms:modified>
</cp:coreProperties>
</file>