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E0" w:rsidRPr="002B19E0" w:rsidRDefault="002B19E0" w:rsidP="002B19E0">
      <w:pPr>
        <w:spacing w:after="0" w:line="240" w:lineRule="auto"/>
        <w:contextualSpacing/>
        <w:jc w:val="center"/>
        <w:rPr>
          <w:rFonts w:ascii="Times New Roman" w:eastAsia="Calibri" w:hAnsi="Times New Roman" w:cs="Times New Roman"/>
          <w:b/>
          <w:sz w:val="28"/>
          <w:szCs w:val="28"/>
        </w:rPr>
      </w:pPr>
      <w:r w:rsidRPr="002B19E0">
        <w:rPr>
          <w:rFonts w:ascii="Times New Roman" w:eastAsia="Calibri" w:hAnsi="Times New Roman" w:cs="Times New Roman"/>
          <w:b/>
          <w:sz w:val="28"/>
          <w:szCs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sidR="00FA07AC">
        <w:rPr>
          <w:rFonts w:ascii="Times New Roman" w:eastAsia="Calibri" w:hAnsi="Times New Roman" w:cs="Times New Roman"/>
          <w:b/>
          <w:sz w:val="28"/>
          <w:szCs w:val="28"/>
        </w:rPr>
        <w:t xml:space="preserve"> </w:t>
      </w:r>
      <w:r w:rsidRPr="002B19E0">
        <w:rPr>
          <w:rFonts w:ascii="Times New Roman" w:eastAsia="Calibri" w:hAnsi="Times New Roman" w:cs="Times New Roman"/>
          <w:b/>
          <w:sz w:val="28"/>
          <w:szCs w:val="28"/>
        </w:rPr>
        <w:t>лиц, замещающих муниципальные должности, и муниципальных служащих</w:t>
      </w:r>
    </w:p>
    <w:p w:rsidR="002B19E0" w:rsidRPr="002B19E0" w:rsidRDefault="002B19E0" w:rsidP="002B19E0">
      <w:pPr>
        <w:spacing w:after="0" w:line="240" w:lineRule="auto"/>
        <w:contextualSpacing/>
        <w:jc w:val="center"/>
        <w:rPr>
          <w:rFonts w:ascii="Times New Roman" w:eastAsia="Calibri" w:hAnsi="Times New Roman" w:cs="Times New Roman"/>
          <w:b/>
          <w:sz w:val="28"/>
          <w:szCs w:val="28"/>
        </w:rPr>
      </w:pP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Федеральный закон от 25 декабря 2008 г. № 273-ФЗ</w:t>
      </w:r>
      <w:r w:rsidRPr="002B19E0">
        <w:rPr>
          <w:rFonts w:ascii="Times New Roman" w:eastAsia="Calibri" w:hAnsi="Times New Roman" w:cs="Times New Roman"/>
          <w:sz w:val="28"/>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 предотвращение и урегулирование конфликта интересов;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 </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2B19E0">
        <w:rPr>
          <w:rFonts w:ascii="Times New Roman" w:eastAsia="Calibri" w:hAnsi="Times New Roman" w:cs="Times New Roman"/>
          <w:sz w:val="28"/>
          <w:szCs w:val="28"/>
        </w:rPr>
        <w:br/>
        <w:t>(далее – Федеральный закон № 131-ФЗ), Федеральным законом от 2 марта 2007 г. № 25-ФЗ «О муниципальной службе в Российской Федерации»</w:t>
      </w:r>
      <w:r w:rsidRPr="002B19E0">
        <w:rPr>
          <w:rFonts w:ascii="Times New Roman" w:eastAsia="Calibri" w:hAnsi="Times New Roman" w:cs="Times New Roman"/>
          <w:sz w:val="28"/>
          <w:szCs w:val="28"/>
        </w:rPr>
        <w:br/>
        <w:t>(далее – Федеральный закон № 25-ФЗ), Федеральным законом № 273-ФЗ.</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w:t>
      </w:r>
      <w:r w:rsidRPr="002B19E0">
        <w:rPr>
          <w:rFonts w:ascii="Times New Roman" w:eastAsia="Calibri" w:hAnsi="Times New Roman" w:cs="Times New Roman"/>
          <w:sz w:val="28"/>
          <w:szCs w:val="28"/>
        </w:rPr>
        <w:lastRenderedPageBreak/>
        <w:t>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2B19E0" w:rsidRPr="002B19E0" w:rsidRDefault="002B19E0" w:rsidP="002B19E0">
      <w:pPr>
        <w:autoSpaceDE w:val="0"/>
        <w:autoSpaceDN w:val="0"/>
        <w:adjustRightInd w:val="0"/>
        <w:spacing w:after="0" w:line="240" w:lineRule="auto"/>
        <w:contextualSpacing/>
        <w:jc w:val="both"/>
        <w:rPr>
          <w:rFonts w:ascii="Times New Roman" w:eastAsia="Calibri" w:hAnsi="Times New Roman" w:cs="Times New Roman"/>
          <w:sz w:val="28"/>
          <w:szCs w:val="28"/>
        </w:rPr>
      </w:pPr>
    </w:p>
    <w:p w:rsidR="002B19E0" w:rsidRPr="002B19E0" w:rsidRDefault="002B19E0" w:rsidP="002B19E0">
      <w:pPr>
        <w:keepNext/>
        <w:keepLines/>
        <w:spacing w:after="0" w:line="240" w:lineRule="auto"/>
        <w:contextualSpacing/>
        <w:jc w:val="both"/>
        <w:outlineLvl w:val="0"/>
        <w:rPr>
          <w:rFonts w:ascii="Times New Roman" w:eastAsia="Times New Roman" w:hAnsi="Times New Roman" w:cs="Times New Roman"/>
          <w:b/>
          <w:bCs/>
          <w:sz w:val="28"/>
          <w:szCs w:val="28"/>
        </w:rPr>
      </w:pPr>
      <w:r w:rsidRPr="002B19E0">
        <w:rPr>
          <w:rFonts w:ascii="Times New Roman" w:eastAsia="Times New Roman" w:hAnsi="Times New Roman" w:cs="Times New Roman"/>
          <w:b/>
          <w:bCs/>
          <w:sz w:val="28"/>
          <w:szCs w:val="28"/>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Организация деятельности субъектов Российской Федерации и муниципальных образований в части работы со сведениями о доходах лиц, </w:t>
      </w:r>
      <w:r w:rsidRPr="002B19E0">
        <w:rPr>
          <w:rFonts w:ascii="Times New Roman" w:eastAsia="Calibri" w:hAnsi="Times New Roman" w:cs="Times New Roman"/>
          <w:sz w:val="28"/>
          <w:szCs w:val="28"/>
        </w:rPr>
        <w:lastRenderedPageBreak/>
        <w:t>замещающих муниципальные должности, и муниципальных служащих предполагает:</w:t>
      </w:r>
    </w:p>
    <w:p w:rsidR="002B19E0" w:rsidRPr="002B19E0" w:rsidRDefault="002B19E0" w:rsidP="002B19E0">
      <w:pPr>
        <w:tabs>
          <w:tab w:val="left" w:pos="14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w:t>
      </w:r>
      <w:r w:rsidRPr="002B19E0">
        <w:rPr>
          <w:rFonts w:ascii="Times New Roman" w:eastAsia="Calibri" w:hAnsi="Times New Roman" w:cs="Times New Roman"/>
          <w:sz w:val="28"/>
          <w:szCs w:val="28"/>
        </w:rPr>
        <w:tab/>
        <w:t>издание субъектом Российской Федерации:</w:t>
      </w:r>
    </w:p>
    <w:p w:rsidR="002B19E0" w:rsidRPr="002B19E0" w:rsidRDefault="002B19E0" w:rsidP="002B19E0">
      <w:pPr>
        <w:numPr>
          <w:ilvl w:val="0"/>
          <w:numId w:val="1"/>
        </w:numPr>
        <w:spacing w:after="0" w:line="240" w:lineRule="auto"/>
        <w:ind w:left="142" w:firstLine="567"/>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порядка представлениясведений о доходахлицами, замещающими муниципальные должности;</w:t>
      </w:r>
    </w:p>
    <w:p w:rsidR="002B19E0" w:rsidRPr="002B19E0" w:rsidRDefault="002B19E0" w:rsidP="002B19E0">
      <w:pPr>
        <w:numPr>
          <w:ilvl w:val="0"/>
          <w:numId w:val="1"/>
        </w:numPr>
        <w:spacing w:after="0" w:line="240" w:lineRule="auto"/>
        <w:ind w:left="142" w:firstLine="567"/>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порядка проверки сведений о доходах:</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а)</w:t>
      </w:r>
      <w:r w:rsidRPr="002B19E0">
        <w:rPr>
          <w:rFonts w:ascii="Times New Roman" w:eastAsia="Calibri" w:hAnsi="Times New Roman" w:cs="Times New Roman"/>
          <w:sz w:val="28"/>
          <w:szCs w:val="28"/>
        </w:rPr>
        <w:tab/>
        <w:t>лиц, замещающих муниципальные должности;</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б)</w:t>
      </w:r>
      <w:r w:rsidRPr="002B19E0">
        <w:rPr>
          <w:rFonts w:ascii="Times New Roman" w:eastAsia="Calibri" w:hAnsi="Times New Roman" w:cs="Times New Roman"/>
          <w:sz w:val="28"/>
          <w:szCs w:val="28"/>
        </w:rPr>
        <w:tab/>
        <w:t>муниципальных служащих;</w:t>
      </w:r>
    </w:p>
    <w:p w:rsidR="002B19E0" w:rsidRPr="002B19E0" w:rsidRDefault="002B19E0" w:rsidP="002B19E0">
      <w:pPr>
        <w:numPr>
          <w:ilvl w:val="0"/>
          <w:numId w:val="1"/>
        </w:numPr>
        <w:spacing w:after="0" w:line="240" w:lineRule="auto"/>
        <w:ind w:left="142" w:firstLine="567"/>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порядка принятия решения об осуществлении контроля за расходами:</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а)</w:t>
      </w:r>
      <w:r w:rsidRPr="002B19E0">
        <w:rPr>
          <w:rFonts w:ascii="Times New Roman" w:eastAsia="Calibri" w:hAnsi="Times New Roman" w:cs="Times New Roman"/>
          <w:sz w:val="28"/>
          <w:szCs w:val="28"/>
        </w:rPr>
        <w:tab/>
        <w:t>лиц, замещающих муниципальные должности;</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б)</w:t>
      </w:r>
      <w:r w:rsidRPr="002B19E0">
        <w:rPr>
          <w:rFonts w:ascii="Times New Roman" w:eastAsia="Calibri" w:hAnsi="Times New Roman" w:cs="Times New Roman"/>
          <w:sz w:val="28"/>
          <w:szCs w:val="28"/>
        </w:rPr>
        <w:tab/>
        <w:t>муниципальных служащих;</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w:t>
      </w:r>
      <w:r w:rsidRPr="002B19E0">
        <w:rPr>
          <w:rFonts w:ascii="Times New Roman" w:eastAsia="Calibri" w:hAnsi="Times New Roman" w:cs="Times New Roman"/>
          <w:sz w:val="28"/>
          <w:szCs w:val="28"/>
        </w:rPr>
        <w:tab/>
        <w:t>издание муниципальным образованием:</w:t>
      </w:r>
    </w:p>
    <w:p w:rsidR="002B19E0" w:rsidRPr="002B19E0" w:rsidRDefault="002B19E0" w:rsidP="002B19E0">
      <w:pPr>
        <w:numPr>
          <w:ilvl w:val="0"/>
          <w:numId w:val="3"/>
        </w:numPr>
        <w:spacing w:after="0" w:line="240" w:lineRule="auto"/>
        <w:ind w:firstLine="709"/>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2B19E0" w:rsidRPr="002B19E0" w:rsidRDefault="002B19E0" w:rsidP="002B19E0">
      <w:pPr>
        <w:numPr>
          <w:ilvl w:val="0"/>
          <w:numId w:val="3"/>
        </w:numPr>
        <w:spacing w:after="0" w:line="240" w:lineRule="auto"/>
        <w:ind w:firstLine="709"/>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порядка представления сведений о доходахмуниципальными служащими;</w:t>
      </w:r>
    </w:p>
    <w:p w:rsidR="002B19E0" w:rsidRPr="002B19E0" w:rsidRDefault="002B19E0" w:rsidP="002B19E0">
      <w:pPr>
        <w:numPr>
          <w:ilvl w:val="0"/>
          <w:numId w:val="3"/>
        </w:numPr>
        <w:spacing w:after="0" w:line="240" w:lineRule="auto"/>
        <w:ind w:firstLine="709"/>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положения о проверке сведений о доходах муниципальных служащих;</w:t>
      </w:r>
    </w:p>
    <w:p w:rsidR="002B19E0" w:rsidRPr="002B19E0" w:rsidRDefault="002B19E0" w:rsidP="002B19E0">
      <w:pPr>
        <w:numPr>
          <w:ilvl w:val="0"/>
          <w:numId w:val="3"/>
        </w:numPr>
        <w:spacing w:after="0" w:line="240" w:lineRule="auto"/>
        <w:ind w:firstLine="709"/>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порядка размещения сведений о доходах в информационно-телекоммуникационной сети «Интернет» (далее – сеть «Интернет»):</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а)</w:t>
      </w:r>
      <w:r w:rsidRPr="002B19E0">
        <w:rPr>
          <w:rFonts w:ascii="Times New Roman" w:eastAsia="Calibri" w:hAnsi="Times New Roman" w:cs="Times New Roman"/>
          <w:sz w:val="28"/>
          <w:szCs w:val="28"/>
        </w:rPr>
        <w:tab/>
        <w:t>лиц, замещающих муниципальные должности;</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б)</w:t>
      </w:r>
      <w:r w:rsidRPr="002B19E0">
        <w:rPr>
          <w:rFonts w:ascii="Times New Roman" w:eastAsia="Calibri" w:hAnsi="Times New Roman" w:cs="Times New Roman"/>
          <w:sz w:val="28"/>
          <w:szCs w:val="28"/>
        </w:rPr>
        <w:tab/>
        <w:t>муниципальных служащих.</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1. Форма справки о доходах, расходах, об имуществе и обязательствах имущественного характера.</w:t>
      </w:r>
    </w:p>
    <w:p w:rsidR="002B19E0" w:rsidRPr="002B19E0" w:rsidRDefault="002B19E0" w:rsidP="002B19E0">
      <w:pPr>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w:t>
      </w:r>
      <w:r w:rsidRPr="002B19E0">
        <w:rPr>
          <w:rFonts w:ascii="Times New Roman" w:eastAsia="Calibri" w:hAnsi="Times New Roman" w:cs="Times New Roman"/>
          <w:sz w:val="28"/>
          <w:szCs w:val="28"/>
        </w:rPr>
        <w:lastRenderedPageBreak/>
        <w:t>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Правовое оформление организации работы со сведениями о доходах лиц, замещающих муниципальные должности.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2.1. Порядок представления сведений о доходах.</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2B19E0">
        <w:rPr>
          <w:rFonts w:ascii="Times New Roman" w:eastAsia="Calibri" w:hAnsi="Times New Roman" w:cs="Times New Roman"/>
          <w:sz w:val="28"/>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пункте 2 раздела 2 настоящих Методических рекомендаций.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Таким образом, рассмотренный порядок подпадает под исключение, предусмотренноечастью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Часть 4.2 статьи 12.1 Федерального закона №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законом №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rPr>
        <w:lastRenderedPageBreak/>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2B19E0">
        <w:rPr>
          <w:rFonts w:ascii="Times New Roman" w:eastAsia="Calibri" w:hAnsi="Times New Roman" w:cs="Times New Roman"/>
          <w:sz w:val="28"/>
          <w:szCs w:val="28"/>
        </w:rPr>
        <w:t>С учетом положений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Согласно части 4.2 статьи 12.1 Федерального закона № 273-ФЗ </w:t>
      </w:r>
      <w:r w:rsidRPr="002B19E0">
        <w:rPr>
          <w:rFonts w:ascii="Times New Roman" w:eastAsia="Calibri" w:hAnsi="Times New Roman" w:cs="Times New Roman"/>
          <w:sz w:val="28"/>
          <w:szCs w:val="28"/>
        </w:rPr>
        <w:br/>
        <w:t xml:space="preserve">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2B19E0" w:rsidRPr="002B19E0" w:rsidRDefault="002B19E0" w:rsidP="002B19E0">
      <w:pPr>
        <w:spacing w:after="0" w:line="240" w:lineRule="auto"/>
        <w:jc w:val="both"/>
        <w:rPr>
          <w:rFonts w:ascii="Times New Roman" w:eastAsia="Calibri" w:hAnsi="Times New Roman" w:cs="Times New Roman"/>
          <w:sz w:val="28"/>
        </w:rPr>
      </w:pPr>
      <w:r w:rsidRPr="002B19E0">
        <w:rPr>
          <w:rFonts w:ascii="Times New Roman" w:eastAsia="Calibri" w:hAnsi="Times New Roman" w:cs="Times New Roman"/>
          <w:sz w:val="28"/>
          <w:szCs w:val="28"/>
        </w:rPr>
        <w:t xml:space="preserve">В случае совершения в течение отчетного периода сделок, предусмотренных частью 1 статьи 3 Федерального закона №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w:t>
      </w:r>
      <w:r w:rsidRPr="002B19E0">
        <w:rPr>
          <w:rFonts w:ascii="Times New Roman" w:eastAsia="Calibri" w:hAnsi="Times New Roman" w:cs="Times New Roman"/>
          <w:sz w:val="28"/>
        </w:rPr>
        <w:t>Сведения, представляемые в связи с совершением сделок, предусмотренных частью 1 статьи 3 Федерального закона № 230-ФЗ, должны представляться в период</w:t>
      </w:r>
      <w:r w:rsidRPr="002B19E0">
        <w:rPr>
          <w:rFonts w:ascii="Times New Roman" w:eastAsia="Calibri" w:hAnsi="Times New Roman" w:cs="Times New Roman"/>
          <w:sz w:val="28"/>
        </w:rPr>
        <w:br/>
        <w:t>с 1 января до 1 (30) апреля года, следующего за годом совершения указанных сделок.</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2.2. Порядок проверки сведений о доходах.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2B19E0">
        <w:rPr>
          <w:rFonts w:ascii="Times New Roman" w:eastAsia="Calibri" w:hAnsi="Times New Roman" w:cs="Times New Roman"/>
          <w:sz w:val="28"/>
          <w:szCs w:val="28"/>
        </w:rPr>
        <w:br/>
        <w:t>№ 273-ФЗ, часть 7.2 статьи 40 Федерального закона № 131-ФЗ).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rsidRPr="002B19E0">
        <w:rPr>
          <w:rFonts w:ascii="Times New Roman" w:eastAsia="Calibri" w:hAnsi="Times New Roman" w:cs="Times New Roman"/>
          <w:sz w:val="28"/>
          <w:szCs w:val="28"/>
        </w:rPr>
        <w:lastRenderedPageBreak/>
        <w:t>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2.3. Размещение сведений о доходах.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 Правовое оформление организации работы со сведениями о доходах муниципальных служащих.</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3.1. Перечень должностей муниципальной службы.</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r w:rsidRPr="002B19E0">
        <w:rPr>
          <w:rFonts w:ascii="Times New Roman" w:eastAsia="Calibri" w:hAnsi="Times New Roman" w:cs="Times New Roman"/>
          <w:sz w:val="28"/>
          <w:szCs w:val="28"/>
        </w:rPr>
        <w:br/>
        <w:t>Указом № 557</w:t>
      </w:r>
      <w:r w:rsidRPr="002B19E0">
        <w:rPr>
          <w:rFonts w:ascii="Times New Roman" w:eastAsia="Calibri" w:hAnsi="Times New Roman" w:cs="Times New Roman"/>
          <w:sz w:val="28"/>
          <w:szCs w:val="28"/>
          <w:vertAlign w:val="superscript"/>
        </w:rPr>
        <w:footnoteReference w:id="2"/>
      </w:r>
      <w:r w:rsidRPr="002B19E0">
        <w:rPr>
          <w:rFonts w:ascii="Times New Roman" w:eastAsia="Calibri" w:hAnsi="Times New Roman" w:cs="Times New Roman"/>
          <w:sz w:val="28"/>
          <w:szCs w:val="28"/>
        </w:rPr>
        <w:t xml:space="preserve"> и Методическими рекомендациями по проведению оценки</w:t>
      </w:r>
      <w:r w:rsidRPr="002B19E0">
        <w:rPr>
          <w:rFonts w:ascii="Times New Roman" w:eastAsia="Calibri" w:hAnsi="Times New Roman" w:cs="Times New Roman"/>
          <w:sz w:val="28"/>
          <w:szCs w:val="28"/>
        </w:rPr>
        <w:br/>
        <w:t>коррупционных рисков, возникающих при реализации функций</w:t>
      </w:r>
      <w:r w:rsidRPr="002B19E0">
        <w:rPr>
          <w:rFonts w:ascii="Times New Roman" w:eastAsia="Calibri" w:hAnsi="Times New Roman" w:cs="Times New Roman"/>
          <w:sz w:val="28"/>
          <w:szCs w:val="28"/>
          <w:vertAlign w:val="superscript"/>
        </w:rPr>
        <w:footnoteReference w:id="3"/>
      </w:r>
      <w:r w:rsidRPr="002B19E0">
        <w:rPr>
          <w:rFonts w:ascii="Times New Roman" w:eastAsia="Calibri" w:hAnsi="Times New Roman" w:cs="Times New Roman"/>
          <w:sz w:val="28"/>
          <w:szCs w:val="28"/>
        </w:rPr>
        <w:t>.</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w:t>
      </w:r>
      <w:r w:rsidRPr="002B19E0">
        <w:rPr>
          <w:rFonts w:ascii="Times New Roman" w:eastAsia="Calibri" w:hAnsi="Times New Roman" w:cs="Times New Roman"/>
          <w:sz w:val="28"/>
          <w:szCs w:val="28"/>
        </w:rPr>
        <w:lastRenderedPageBreak/>
        <w:t xml:space="preserve">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3.2. Порядок представления сведений о доходах.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Одновременно с этим Указом Президента Российской Федерации</w:t>
      </w:r>
      <w:r w:rsidRPr="002B19E0">
        <w:rPr>
          <w:rFonts w:ascii="Times New Roman" w:eastAsia="Calibri" w:hAnsi="Times New Roman" w:cs="Times New Roman"/>
          <w:sz w:val="28"/>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3.3. Порядок проверки сведений о доходах.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Пунктом 6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Одновременно частью 6 статьи 15 Федерального закона № 25-ФЗ установлено, что проверка достоверности и полноты сведений о доходах </w:t>
      </w:r>
      <w:r w:rsidRPr="002B19E0">
        <w:rPr>
          <w:rFonts w:ascii="Times New Roman" w:eastAsia="Calibri" w:hAnsi="Times New Roman" w:cs="Times New Roman"/>
          <w:sz w:val="28"/>
          <w:szCs w:val="28"/>
        </w:rPr>
        <w:lastRenderedPageBreak/>
        <w:t>муниципальных служащих осуществляется в порядке, определяемом нормативными правовыми актами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Данная норма Федерального закона № 25-ФЗ в полной мере соотносится с положениями Указа Президента Российской Федерации</w:t>
      </w:r>
      <w:r w:rsidRPr="002B19E0">
        <w:rPr>
          <w:rFonts w:ascii="Times New Roman" w:eastAsia="Calibri" w:hAnsi="Times New Roman" w:cs="Times New Roman"/>
          <w:sz w:val="28"/>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r>
      <w:r w:rsidRPr="002B19E0">
        <w:rPr>
          <w:rFonts w:ascii="Times New Roman" w:eastAsia="Calibri" w:hAnsi="Times New Roman" w:cs="Times New Roman"/>
          <w:sz w:val="28"/>
          <w:szCs w:val="28"/>
        </w:rPr>
        <w:br/>
      </w:r>
      <w:r w:rsidRPr="002B19E0">
        <w:rPr>
          <w:rFonts w:ascii="Times New Roman" w:eastAsia="Calibri" w:hAnsi="Times New Roman" w:cs="Times New Roman"/>
          <w:sz w:val="28"/>
          <w:szCs w:val="28"/>
        </w:rPr>
        <w:lastRenderedPageBreak/>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w:t>
      </w:r>
      <w:r w:rsidRPr="002B19E0">
        <w:rPr>
          <w:rFonts w:ascii="Times New Roman" w:eastAsia="Calibri" w:hAnsi="Times New Roman" w:cs="Times New Roman"/>
          <w:color w:val="000000"/>
          <w:sz w:val="28"/>
          <w:szCs w:val="28"/>
        </w:rPr>
        <w:t>о направлении</w:t>
      </w:r>
      <w:r w:rsidRPr="002B19E0">
        <w:rPr>
          <w:rFonts w:ascii="Times New Roman" w:eastAsia="Calibri" w:hAnsi="Times New Roman" w:cs="Times New Roman"/>
          <w:sz w:val="28"/>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3.4. Порядок размещения сведений о доходах.</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w:t>
      </w:r>
      <w:r w:rsidRPr="002B19E0">
        <w:rPr>
          <w:rFonts w:ascii="Times New Roman" w:eastAsia="Calibri" w:hAnsi="Times New Roman" w:cs="Times New Roman"/>
          <w:sz w:val="28"/>
          <w:szCs w:val="28"/>
        </w:rPr>
        <w:lastRenderedPageBreak/>
        <w:t>на официальных сайтах органов местного самоуправления в сети «Интернет».</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2B19E0">
        <w:rPr>
          <w:rFonts w:ascii="Times New Roman" w:eastAsia="Calibri" w:hAnsi="Times New Roman" w:cs="Times New Roman"/>
          <w:sz w:val="28"/>
          <w:szCs w:val="28"/>
        </w:rPr>
        <w:br/>
        <w:t>в пункте 5 раздела 1 настоящих Методических рекомендаций.</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2B19E0">
        <w:rPr>
          <w:rFonts w:ascii="Times New Roman" w:eastAsia="Calibri" w:hAnsi="Times New Roman" w:cs="Times New Roman"/>
          <w:sz w:val="28"/>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2B19E0" w:rsidRPr="002B19E0" w:rsidRDefault="002B19E0" w:rsidP="002B19E0">
      <w:pPr>
        <w:tabs>
          <w:tab w:val="left" w:pos="2127"/>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 сведения о лице, которое наделено правом принимать решение </w:t>
      </w:r>
      <w:r w:rsidRPr="002B19E0">
        <w:rPr>
          <w:rFonts w:ascii="Times New Roman" w:eastAsia="Calibri" w:hAnsi="Times New Roman" w:cs="Times New Roman"/>
          <w:sz w:val="28"/>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основание для принятия решения об осуществлении контроля за расходами;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w:t>
      </w:r>
      <w:r w:rsidRPr="002B19E0">
        <w:rPr>
          <w:rFonts w:ascii="Times New Roman" w:eastAsia="Calibri" w:hAnsi="Times New Roman" w:cs="Times New Roman"/>
          <w:sz w:val="28"/>
          <w:szCs w:val="28"/>
        </w:rPr>
        <w:lastRenderedPageBreak/>
        <w:t xml:space="preserve">гражданской и муниципальной службы, так и для граждан, организаций, иных заинтересованных лиц. </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rPr>
      </w:pPr>
      <w:r w:rsidRPr="002B19E0">
        <w:rPr>
          <w:rFonts w:ascii="Times New Roman" w:eastAsia="Calibri" w:hAnsi="Times New Roman" w:cs="Times New Roman"/>
          <w:sz w:val="28"/>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rPr>
        <w:sectPr w:rsidR="002B19E0" w:rsidRPr="002B19E0" w:rsidSect="000D1FA5">
          <w:headerReference w:type="default" r:id="rId7"/>
          <w:headerReference w:type="first" r:id="rId8"/>
          <w:pgSz w:w="11906" w:h="16838"/>
          <w:pgMar w:top="1134" w:right="1134" w:bottom="1134" w:left="1418" w:header="709" w:footer="709" w:gutter="0"/>
          <w:cols w:space="708"/>
          <w:titlePg/>
          <w:docGrid w:linePitch="381"/>
        </w:sectPr>
      </w:pP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sz w:val="28"/>
        </w:rPr>
      </w:pPr>
      <w:r w:rsidRPr="002B19E0">
        <w:rPr>
          <w:rFonts w:ascii="Times New Roman" w:eastAsia="Calibri" w:hAnsi="Times New Roman" w:cs="Times New Roman"/>
          <w:sz w:val="28"/>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2B19E0" w:rsidRPr="002B19E0" w:rsidRDefault="002B19E0" w:rsidP="002B19E0">
      <w:pPr>
        <w:tabs>
          <w:tab w:val="left" w:pos="3218"/>
        </w:tabs>
        <w:spacing w:after="0" w:line="240" w:lineRule="auto"/>
        <w:contextualSpacing/>
        <w:jc w:val="both"/>
        <w:rPr>
          <w:rFonts w:ascii="Times New Roman" w:eastAsia="Calibri" w:hAnsi="Times New Roman" w:cs="Times New Roman"/>
          <w:b/>
          <w:sz w:val="28"/>
        </w:rPr>
      </w:pPr>
      <w:r w:rsidRPr="002B19E0">
        <w:rPr>
          <w:rFonts w:ascii="Times New Roman" w:eastAsia="Calibri" w:hAnsi="Times New Roman" w:cs="Times New Roman"/>
          <w:b/>
          <w:sz w:val="28"/>
        </w:rPr>
        <w:t xml:space="preserve">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 а также глав местных администраций по контракту. </w:t>
      </w:r>
    </w:p>
    <w:tbl>
      <w:tblPr>
        <w:tblW w:w="14601" w:type="dxa"/>
        <w:tblInd w:w="108" w:type="dxa"/>
        <w:tblLook w:val="04A0"/>
      </w:tblPr>
      <w:tblGrid>
        <w:gridCol w:w="2268"/>
        <w:gridCol w:w="2835"/>
        <w:gridCol w:w="2835"/>
        <w:gridCol w:w="2977"/>
        <w:gridCol w:w="3686"/>
      </w:tblGrid>
      <w:tr w:rsidR="002B19E0" w:rsidRPr="002B19E0" w:rsidTr="002A03A7">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Представление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Проверка сведений о доходах</w:t>
            </w:r>
          </w:p>
        </w:tc>
        <w:tc>
          <w:tcPr>
            <w:tcW w:w="2977"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Осуществление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Размещение сведений о доходах</w:t>
            </w:r>
          </w:p>
        </w:tc>
      </w:tr>
      <w:tr w:rsidR="002B19E0" w:rsidRPr="002B19E0" w:rsidTr="002A03A7">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Субъект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28"/>
                <w:lang w:eastAsia="ru-RU"/>
              </w:rPr>
            </w:pPr>
            <w:r w:rsidRPr="002B19E0">
              <w:rPr>
                <w:rFonts w:ascii="Times New Roman" w:eastAsia="Times New Roman" w:hAnsi="Times New Roman" w:cs="Times New Roman"/>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28"/>
                <w:lang w:eastAsia="ru-RU"/>
              </w:rPr>
            </w:pPr>
            <w:r w:rsidRPr="002B19E0">
              <w:rPr>
                <w:rFonts w:ascii="Times New Roman" w:eastAsia="Times New Roman" w:hAnsi="Times New Roman" w:cs="Times New Roman"/>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p>
        </w:tc>
      </w:tr>
      <w:tr w:rsidR="002B19E0" w:rsidRPr="002B19E0" w:rsidTr="002A03A7">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18"/>
                <w:szCs w:val="28"/>
                <w:lang w:eastAsia="ru-RU"/>
              </w:rPr>
              <w:t>Порядок размещения сведений о доходах, утвержденный с учетом рекомендаций Приказа № 530н</w:t>
            </w:r>
          </w:p>
        </w:tc>
      </w:tr>
    </w:tbl>
    <w:p w:rsidR="002B19E0" w:rsidRPr="002B19E0" w:rsidRDefault="002B19E0" w:rsidP="002B19E0">
      <w:pPr>
        <w:tabs>
          <w:tab w:val="left" w:pos="3218"/>
        </w:tabs>
        <w:spacing w:after="0" w:line="240" w:lineRule="auto"/>
        <w:contextualSpacing/>
        <w:jc w:val="both"/>
        <w:rPr>
          <w:rFonts w:ascii="Times New Roman" w:eastAsia="Calibri" w:hAnsi="Times New Roman" w:cs="Times New Roman"/>
          <w:b/>
          <w:sz w:val="28"/>
        </w:rPr>
      </w:pPr>
      <w:r w:rsidRPr="002B19E0">
        <w:rPr>
          <w:rFonts w:ascii="Times New Roman" w:eastAsia="Calibri" w:hAnsi="Times New Roman" w:cs="Times New Roman"/>
          <w:b/>
          <w:sz w:val="28"/>
        </w:rPr>
        <w:t>Таблица 2. Распределение полномочий по принятию нормативных правовых актовв области противодействия коррупции в отношении 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B19E0" w:rsidRPr="002B19E0" w:rsidTr="002B19E0">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8"/>
                <w:szCs w:val="28"/>
                <w:lang w:eastAsia="ru-RU"/>
              </w:rPr>
            </w:pPr>
            <w:r w:rsidRPr="002B19E0">
              <w:rPr>
                <w:rFonts w:ascii="Times New Roman" w:eastAsia="Times New Roman" w:hAnsi="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Представление сведений о доходах</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Проверка сведений о доходах</w:t>
            </w:r>
          </w:p>
        </w:tc>
        <w:tc>
          <w:tcPr>
            <w:tcW w:w="2551"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Осуществление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Размещение</w:t>
            </w:r>
          </w:p>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сведений о доходах</w:t>
            </w:r>
          </w:p>
        </w:tc>
      </w:tr>
      <w:tr w:rsidR="002B19E0" w:rsidRPr="002B19E0" w:rsidTr="002B19E0">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r w:rsidRPr="002B19E0">
              <w:rPr>
                <w:rFonts w:ascii="Times New Roman" w:eastAsia="Times New Roman" w:hAnsi="Times New Roman" w:cs="Times New Roman"/>
                <w:color w:val="000000"/>
                <w:sz w:val="18"/>
                <w:szCs w:val="18"/>
                <w:lang w:eastAsia="ru-RU"/>
              </w:rPr>
              <w:t>Порядок направления запросов в уполномоченные органы и организации при осуществлении проверки</w:t>
            </w:r>
            <w:r w:rsidRPr="002B19E0">
              <w:rPr>
                <w:rFonts w:ascii="Times New Roman" w:eastAsia="Times New Roman" w:hAnsi="Times New Roman" w:cs="Times New Roman"/>
                <w:color w:val="000000"/>
                <w:sz w:val="18"/>
                <w:szCs w:val="18"/>
                <w:lang w:eastAsia="ru-RU"/>
              </w:rPr>
              <w:b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r w:rsidRPr="002B19E0">
              <w:rPr>
                <w:rFonts w:ascii="Times New Roman" w:eastAsia="Times New Roman" w:hAnsi="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p>
        </w:tc>
      </w:tr>
      <w:tr w:rsidR="002B19E0" w:rsidRPr="002B19E0" w:rsidTr="002B19E0">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24"/>
                <w:szCs w:val="28"/>
                <w:lang w:eastAsia="ru-RU"/>
              </w:rPr>
            </w:pPr>
            <w:r w:rsidRPr="002B19E0">
              <w:rPr>
                <w:rFonts w:ascii="Times New Roman" w:eastAsia="Times New Roman" w:hAnsi="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r w:rsidRPr="002B19E0">
              <w:rPr>
                <w:rFonts w:ascii="Times New Roman" w:eastAsia="Times New Roman" w:hAnsi="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r w:rsidRPr="002B19E0">
              <w:rPr>
                <w:rFonts w:ascii="Times New Roman" w:eastAsia="Times New Roman" w:hAnsi="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2B19E0" w:rsidRPr="002B19E0" w:rsidRDefault="002B19E0" w:rsidP="002B19E0">
            <w:pPr>
              <w:spacing w:after="0" w:line="240" w:lineRule="auto"/>
              <w:jc w:val="center"/>
              <w:rPr>
                <w:rFonts w:ascii="Times New Roman" w:eastAsia="Times New Roman" w:hAnsi="Times New Roman" w:cs="Times New Roman"/>
                <w:color w:val="000000"/>
                <w:sz w:val="18"/>
                <w:szCs w:val="18"/>
                <w:lang w:eastAsia="ru-RU"/>
              </w:rPr>
            </w:pPr>
            <w:r w:rsidRPr="002B19E0">
              <w:rPr>
                <w:rFonts w:ascii="Times New Roman" w:eastAsia="Times New Roman" w:hAnsi="Times New Roman" w:cs="Times New Roman"/>
                <w:color w:val="000000"/>
                <w:sz w:val="18"/>
                <w:szCs w:val="18"/>
                <w:lang w:eastAsia="ru-RU"/>
              </w:rPr>
              <w:t>Порядок размещения сведений о доходах, утвержденный с учетом рекомендаций Приказа № 530н</w:t>
            </w:r>
          </w:p>
        </w:tc>
      </w:tr>
    </w:tbl>
    <w:p w:rsidR="002B19E0" w:rsidRPr="002B19E0" w:rsidRDefault="002B19E0" w:rsidP="002B19E0">
      <w:pPr>
        <w:keepNext/>
        <w:keepLines/>
        <w:spacing w:after="0" w:line="240" w:lineRule="auto"/>
        <w:contextualSpacing/>
        <w:jc w:val="both"/>
        <w:outlineLvl w:val="0"/>
        <w:rPr>
          <w:rFonts w:ascii="Times New Roman" w:eastAsia="Times New Roman" w:hAnsi="Times New Roman" w:cs="Times New Roman"/>
          <w:b/>
          <w:bCs/>
          <w:sz w:val="28"/>
          <w:szCs w:val="28"/>
        </w:rPr>
        <w:sectPr w:rsidR="002B19E0" w:rsidRPr="002B19E0" w:rsidSect="0022635D">
          <w:headerReference w:type="first" r:id="rId9"/>
          <w:pgSz w:w="16838" w:h="11906" w:orient="landscape"/>
          <w:pgMar w:top="851" w:right="1134" w:bottom="850" w:left="1134" w:header="708" w:footer="708" w:gutter="0"/>
          <w:cols w:space="708"/>
          <w:docGrid w:linePitch="381"/>
        </w:sectPr>
      </w:pPr>
    </w:p>
    <w:p w:rsidR="002B19E0" w:rsidRPr="002B19E0" w:rsidRDefault="002B19E0" w:rsidP="002B19E0">
      <w:pPr>
        <w:keepNext/>
        <w:keepLines/>
        <w:spacing w:after="0" w:line="240" w:lineRule="auto"/>
        <w:jc w:val="both"/>
        <w:outlineLvl w:val="0"/>
        <w:rPr>
          <w:rFonts w:ascii="Times New Roman" w:eastAsia="Times New Roman" w:hAnsi="Times New Roman" w:cs="Times New Roman"/>
          <w:b/>
          <w:bCs/>
          <w:sz w:val="28"/>
          <w:szCs w:val="28"/>
        </w:rPr>
      </w:pPr>
      <w:r w:rsidRPr="002B19E0">
        <w:rPr>
          <w:rFonts w:ascii="Times New Roman" w:eastAsia="Times New Roman" w:hAnsi="Times New Roman" w:cs="Times New Roman"/>
          <w:b/>
          <w:bCs/>
          <w:sz w:val="28"/>
          <w:szCs w:val="28"/>
        </w:rPr>
        <w:lastRenderedPageBreak/>
        <w:t>Раздел 2. Типовые организационно-правовые вопросы, возникающие при реализации Федерального закона № 64-ФЗ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Представленные ниже положения содержат рекомендации по реализации положений Федерального закона № 64-ФЗ.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1. Положение об органе субъекта по профилактике коррупционных и иных правонарушений.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2B19E0">
        <w:rPr>
          <w:rFonts w:ascii="Times New Roman" w:eastAsia="Calibri" w:hAnsi="Times New Roman" w:cs="Times New Roman"/>
          <w:sz w:val="28"/>
          <w:szCs w:val="28"/>
        </w:rPr>
        <w:br/>
        <w:t xml:space="preserve">по профилактике.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Утверждение порядка представления сведений о доходах лицами, замещающими муниципальные должности.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3.1 раздела</w:t>
      </w:r>
      <w:r w:rsidRPr="002B19E0">
        <w:rPr>
          <w:rFonts w:ascii="Times New Roman" w:eastAsia="Calibri" w:hAnsi="Times New Roman" w:cs="Times New Roman"/>
          <w:sz w:val="28"/>
        </w:rPr>
        <w:t> 3 или</w:t>
      </w:r>
      <w:r w:rsidRPr="002B19E0">
        <w:rPr>
          <w:rFonts w:ascii="Times New Roman" w:eastAsia="Calibri" w:hAnsi="Times New Roman" w:cs="Times New Roman"/>
          <w:sz w:val="28"/>
          <w:szCs w:val="28"/>
        </w:rPr>
        <w:t xml:space="preserve"> подразделе 6.1 раздела 6 справки);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w:t>
      </w:r>
      <w:r w:rsidRPr="002B19E0">
        <w:rPr>
          <w:rFonts w:ascii="Times New Roman" w:eastAsia="Calibri" w:hAnsi="Times New Roman" w:cs="Times New Roman"/>
          <w:sz w:val="28"/>
          <w:szCs w:val="28"/>
        </w:rPr>
        <w:lastRenderedPageBreak/>
        <w:t>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этой связи уполномоченным структурным подразделениям рекомендуется обеспечить прием справок также в электронном виде.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 Порядок привлечения к ответственности за коррупционные правонарушения лиц, замещающих муниципальные должности.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Аналогичные положения предусмотрены Федеральным законом </w:t>
      </w:r>
      <w:r w:rsidRPr="002B19E0">
        <w:rPr>
          <w:rFonts w:ascii="Times New Roman" w:eastAsia="Calibri" w:hAnsi="Times New Roman" w:cs="Times New Roman"/>
          <w:sz w:val="28"/>
          <w:szCs w:val="28"/>
        </w:rPr>
        <w:br/>
        <w:t xml:space="preserve">№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Pr="002B19E0">
        <w:rPr>
          <w:rFonts w:ascii="Times New Roman" w:eastAsia="Calibri" w:hAnsi="Times New Roman" w:cs="Times New Roman"/>
          <w:sz w:val="28"/>
          <w:szCs w:val="28"/>
        </w:rPr>
        <w:lastRenderedPageBreak/>
        <w:t>местного самоуправления, уполномоченный принимать соответствующее решение, или в суд.</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2B19E0">
        <w:rPr>
          <w:rFonts w:ascii="Times New Roman" w:eastAsia="Calibri" w:hAnsi="Times New Roman" w:cs="Times New Roman"/>
          <w:sz w:val="28"/>
          <w:szCs w:val="28"/>
        </w:rPr>
        <w:b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1) предупреждение;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Pr="002B19E0">
        <w:rPr>
          <w:rFonts w:ascii="Times New Roman" w:eastAsia="Calibri" w:hAnsi="Times New Roman" w:cs="Times New Roman"/>
          <w:sz w:val="28"/>
          <w:szCs w:val="28"/>
        </w:rPr>
        <w:br/>
        <w:t>№ 131-ФЗ).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2B19E0">
        <w:rPr>
          <w:rFonts w:ascii="Times New Roman" w:eastAsia="Calibri" w:hAnsi="Times New Roman" w:cs="Times New Roman"/>
          <w:sz w:val="28"/>
          <w:szCs w:val="28"/>
        </w:rPr>
        <w:lastRenderedPageBreak/>
        <w:t xml:space="preserve">ограничений, запретов и обязанностей, установленных в целях противодействия коррупции.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в соответствующем законе субъекта Российской Федерации целесообразно также предусмотреть следующее: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основание для применения меры ответственности;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срок принятия решения о применении меры ответственности;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части 7.1 статьи 40 Федерального закона №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2B19E0">
        <w:rPr>
          <w:rFonts w:ascii="Times New Roman" w:eastAsia="Calibri" w:hAnsi="Times New Roman" w:cs="Times New Roman"/>
          <w:sz w:val="28"/>
          <w:szCs w:val="28"/>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4. Увеличение нагрузки на органы по профилактике коррупционных правонарушений субъекта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Для решения данной проблемы рекомендуется:</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3)</w:t>
      </w:r>
      <w:r w:rsidRPr="002B19E0">
        <w:rPr>
          <w:rFonts w:ascii="Times New Roman" w:eastAsia="Calibri" w:hAnsi="Times New Roman" w:cs="Times New Roman"/>
          <w:sz w:val="28"/>
          <w:szCs w:val="28"/>
          <w:lang w:val="en-US"/>
        </w:rPr>
        <w:t> </w:t>
      </w:r>
      <w:r w:rsidRPr="002B19E0">
        <w:rPr>
          <w:rFonts w:ascii="Times New Roman" w:eastAsia="Calibri" w:hAnsi="Times New Roman" w:cs="Times New Roman"/>
          <w:sz w:val="28"/>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5. Повышение уровня знаний в области противодействия коррупции должностных лиц органов местного самоуправления.</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6. Осуществление мер по противодействию коррупции в сельских поселениях.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2B19E0" w:rsidRPr="002B19E0" w:rsidRDefault="002B19E0" w:rsidP="002B19E0">
      <w:pPr>
        <w:keepNext/>
        <w:keepLines/>
        <w:spacing w:after="0" w:line="240" w:lineRule="auto"/>
        <w:jc w:val="both"/>
        <w:outlineLvl w:val="0"/>
        <w:rPr>
          <w:rFonts w:ascii="Times New Roman" w:eastAsia="Times New Roman" w:hAnsi="Times New Roman" w:cs="Times New Roman"/>
          <w:b/>
          <w:bCs/>
          <w:sz w:val="28"/>
          <w:szCs w:val="28"/>
        </w:rPr>
      </w:pPr>
      <w:r w:rsidRPr="002B19E0">
        <w:rPr>
          <w:rFonts w:ascii="Times New Roman" w:eastAsia="Times New Roman" w:hAnsi="Times New Roman" w:cs="Times New Roman"/>
          <w:b/>
          <w:bCs/>
          <w:sz w:val="28"/>
          <w:szCs w:val="28"/>
        </w:rPr>
        <w:t>Раздел 3. Конфликт интересов</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2B19E0" w:rsidRPr="002B19E0" w:rsidRDefault="002B19E0" w:rsidP="002B19E0">
      <w:pPr>
        <w:autoSpaceDE w:val="0"/>
        <w:autoSpaceDN w:val="0"/>
        <w:adjustRightInd w:val="0"/>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B19E0" w:rsidRPr="002B19E0" w:rsidRDefault="002B19E0" w:rsidP="002B19E0">
      <w:pPr>
        <w:spacing w:after="0" w:line="240" w:lineRule="auto"/>
        <w:jc w:val="both"/>
        <w:outlineLvl w:val="0"/>
        <w:rPr>
          <w:rFonts w:ascii="Times New Roman" w:eastAsia="Calibri" w:hAnsi="Times New Roman" w:cs="Times New Roman"/>
          <w:sz w:val="28"/>
          <w:szCs w:val="28"/>
        </w:rPr>
      </w:pPr>
      <w:r w:rsidRPr="002B19E0">
        <w:rPr>
          <w:rFonts w:ascii="Times New Roman" w:eastAsia="Calibri" w:hAnsi="Times New Roman" w:cs="Times New Roman"/>
          <w:sz w:val="28"/>
          <w:szCs w:val="28"/>
        </w:rPr>
        <w:t>наличие личной заинтересованности;</w:t>
      </w:r>
    </w:p>
    <w:p w:rsidR="002B19E0" w:rsidRPr="002B19E0" w:rsidRDefault="002B19E0" w:rsidP="002B19E0">
      <w:pPr>
        <w:spacing w:after="0" w:line="240" w:lineRule="auto"/>
        <w:jc w:val="both"/>
        <w:outlineLvl w:val="0"/>
        <w:rPr>
          <w:rFonts w:ascii="Times New Roman" w:eastAsia="Calibri" w:hAnsi="Times New Roman" w:cs="Times New Roman"/>
          <w:sz w:val="28"/>
          <w:szCs w:val="28"/>
        </w:rPr>
      </w:pPr>
      <w:r w:rsidRPr="002B19E0">
        <w:rPr>
          <w:rFonts w:ascii="Times New Roman" w:eastAsia="Calibri" w:hAnsi="Times New Roman" w:cs="Times New Roman"/>
          <w:sz w:val="28"/>
          <w:szCs w:val="28"/>
        </w:rPr>
        <w:t>фактическое наличие у должностного лица полномочий для реализации личной заинтересованности;</w:t>
      </w:r>
    </w:p>
    <w:p w:rsidR="002B19E0" w:rsidRPr="002B19E0" w:rsidRDefault="002B19E0" w:rsidP="002B19E0">
      <w:pPr>
        <w:spacing w:after="0" w:line="240" w:lineRule="auto"/>
        <w:jc w:val="both"/>
        <w:outlineLvl w:val="0"/>
        <w:rPr>
          <w:rFonts w:ascii="Times New Roman" w:eastAsia="Calibri" w:hAnsi="Times New Roman" w:cs="Times New Roman"/>
          <w:sz w:val="28"/>
          <w:szCs w:val="28"/>
        </w:rPr>
      </w:pPr>
      <w:r w:rsidRPr="002B19E0">
        <w:rPr>
          <w:rFonts w:ascii="Times New Roman" w:eastAsia="Calibri" w:hAnsi="Times New Roman" w:cs="Times New Roman"/>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B19E0" w:rsidRPr="002B19E0" w:rsidRDefault="002B19E0" w:rsidP="002B19E0">
      <w:pPr>
        <w:spacing w:after="0" w:line="240" w:lineRule="auto"/>
        <w:jc w:val="both"/>
        <w:outlineLvl w:val="0"/>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2B19E0" w:rsidRPr="002B19E0" w:rsidRDefault="002B19E0" w:rsidP="002B19E0">
      <w:pPr>
        <w:spacing w:after="0" w:line="240" w:lineRule="auto"/>
        <w:jc w:val="both"/>
        <w:outlineLvl w:val="0"/>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2B19E0" w:rsidRPr="002B19E0" w:rsidRDefault="002B19E0" w:rsidP="002B19E0">
      <w:pPr>
        <w:keepNext/>
        <w:keepLines/>
        <w:spacing w:after="0" w:line="240" w:lineRule="auto"/>
        <w:jc w:val="both"/>
        <w:outlineLvl w:val="0"/>
        <w:rPr>
          <w:rFonts w:ascii="Times New Roman" w:eastAsia="Times New Roman" w:hAnsi="Times New Roman" w:cs="Times New Roman"/>
          <w:b/>
          <w:bCs/>
          <w:sz w:val="28"/>
          <w:szCs w:val="28"/>
        </w:rPr>
      </w:pPr>
      <w:r w:rsidRPr="002B19E0">
        <w:rPr>
          <w:rFonts w:ascii="Times New Roman" w:eastAsia="Times New Roman" w:hAnsi="Times New Roman" w:cs="Times New Roman"/>
          <w:b/>
          <w:bCs/>
          <w:sz w:val="28"/>
          <w:szCs w:val="28"/>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 запрет на пользование иностранными финансовыми инструментами распространяется в том числе на лиц, замещающих:</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должности глав городских округов, глав муниципальных районов;</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глав иных муниципальных образований, исполняющих полномочия глав местных администраций;</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 глав местных администраций;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депутатов, замещающих должности в представительных органах муниципальных районов и городских округов.</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Пунктом 4 части 2 статьи 7 Федерального закона от 7 мая 2013 г. </w:t>
      </w:r>
      <w:r w:rsidRPr="002B19E0">
        <w:rPr>
          <w:rFonts w:ascii="Times New Roman" w:eastAsia="Calibri" w:hAnsi="Times New Roman" w:cs="Times New Roman"/>
          <w:sz w:val="28"/>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w:t>
      </w:r>
      <w:r w:rsidRPr="002B19E0">
        <w:rPr>
          <w:rFonts w:ascii="Times New Roman" w:eastAsia="Calibri" w:hAnsi="Times New Roman" w:cs="Times New Roman"/>
          <w:sz w:val="28"/>
          <w:szCs w:val="28"/>
        </w:rPr>
        <w:lastRenderedPageBreak/>
        <w:t xml:space="preserve">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2B19E0">
        <w:rPr>
          <w:rFonts w:ascii="Times New Roman" w:eastAsia="Calibri" w:hAnsi="Times New Roman" w:cs="Times New Roman"/>
          <w:sz w:val="28"/>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2B19E0">
        <w:rPr>
          <w:rFonts w:ascii="Times New Roman" w:eastAsia="Calibri" w:hAnsi="Times New Roman" w:cs="Times New Roman"/>
          <w:sz w:val="28"/>
          <w:szCs w:val="28"/>
        </w:rPr>
        <w:br/>
        <w:t>«Об оперативно-розыскной деятельности», которыми, в свою очередь, может быть получена необходимая информация от Росфинмониторинга.</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2B19E0">
        <w:rPr>
          <w:rFonts w:ascii="Times New Roman" w:eastAsia="Calibri" w:hAnsi="Times New Roman" w:cs="Times New Roman"/>
          <w:sz w:val="28"/>
          <w:szCs w:val="28"/>
        </w:rPr>
        <w:br/>
        <w:t xml:space="preserve">от 7 мая 2013 г. № 79-ФЗ.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2B19E0" w:rsidRPr="002B19E0" w:rsidRDefault="002B19E0" w:rsidP="002B19E0">
      <w:pPr>
        <w:spacing w:after="0" w:line="240" w:lineRule="auto"/>
        <w:jc w:val="both"/>
        <w:rPr>
          <w:rFonts w:ascii="Times New Roman" w:eastAsia="Calibri" w:hAnsi="Times New Roman" w:cs="Times New Roman"/>
          <w:sz w:val="28"/>
          <w:szCs w:val="28"/>
        </w:rPr>
      </w:pPr>
      <w:r w:rsidRPr="002B19E0">
        <w:rPr>
          <w:rFonts w:ascii="Times New Roman" w:eastAsia="Calibri" w:hAnsi="Times New Roman" w:cs="Times New Roman"/>
          <w:sz w:val="28"/>
          <w:szCs w:val="28"/>
        </w:rPr>
        <w:lastRenderedPageBreak/>
        <w:t>Полученная Генеральной Прокуратурой Российской Федерации информация предоставляется органам, подразделениям и должностным лицам.</w:t>
      </w:r>
    </w:p>
    <w:p w:rsidR="006053B7" w:rsidRDefault="006053B7">
      <w:bookmarkStart w:id="0" w:name="_GoBack"/>
      <w:bookmarkEnd w:id="0"/>
    </w:p>
    <w:sectPr w:rsidR="006053B7" w:rsidSect="004D18CA">
      <w:headerReference w:type="first" r:id="rId10"/>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52D" w:rsidRDefault="0020252D" w:rsidP="002B19E0">
      <w:pPr>
        <w:spacing w:after="0" w:line="240" w:lineRule="auto"/>
      </w:pPr>
      <w:r>
        <w:separator/>
      </w:r>
    </w:p>
  </w:endnote>
  <w:endnote w:type="continuationSeparator" w:id="1">
    <w:p w:rsidR="0020252D" w:rsidRDefault="0020252D" w:rsidP="002B1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52D" w:rsidRDefault="0020252D" w:rsidP="002B19E0">
      <w:pPr>
        <w:spacing w:after="0" w:line="240" w:lineRule="auto"/>
      </w:pPr>
      <w:r>
        <w:separator/>
      </w:r>
    </w:p>
  </w:footnote>
  <w:footnote w:type="continuationSeparator" w:id="1">
    <w:p w:rsidR="0020252D" w:rsidRDefault="0020252D" w:rsidP="002B19E0">
      <w:pPr>
        <w:spacing w:after="0" w:line="240" w:lineRule="auto"/>
      </w:pPr>
      <w:r>
        <w:continuationSeparator/>
      </w:r>
    </w:p>
  </w:footnote>
  <w:footnote w:id="2">
    <w:p w:rsidR="002B19E0" w:rsidRPr="000722E8" w:rsidRDefault="002B19E0" w:rsidP="002B19E0">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2B19E0" w:rsidRDefault="002B19E0" w:rsidP="002B19E0">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2B19E0" w:rsidRDefault="00E13F00" w:rsidP="00477513">
        <w:pPr>
          <w:pStyle w:val="a3"/>
          <w:ind w:firstLine="0"/>
          <w:jc w:val="center"/>
        </w:pPr>
        <w:r>
          <w:fldChar w:fldCharType="begin"/>
        </w:r>
        <w:r w:rsidR="002B19E0">
          <w:instrText xml:space="preserve"> PAGE   \* MERGEFORMAT </w:instrText>
        </w:r>
        <w:r>
          <w:fldChar w:fldCharType="separate"/>
        </w:r>
        <w:r w:rsidR="00FA07AC">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E0" w:rsidRDefault="002B19E0" w:rsidP="00583BFC">
    <w:pPr>
      <w:pStyle w:val="a3"/>
      <w:ind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E0" w:rsidRDefault="002B19E0" w:rsidP="00583BFC">
    <w:pPr>
      <w:pStyle w:val="a3"/>
      <w:ind w:firstLine="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FA07AC" w:rsidP="00583BFC">
    <w:pPr>
      <w:pStyle w:val="a3"/>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08CE"/>
    <w:rsid w:val="0020252D"/>
    <w:rsid w:val="002B19E0"/>
    <w:rsid w:val="006053B7"/>
    <w:rsid w:val="009908CE"/>
    <w:rsid w:val="00E13F00"/>
    <w:rsid w:val="00FA0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00"/>
  </w:style>
  <w:style w:type="paragraph" w:styleId="1">
    <w:name w:val="heading 1"/>
    <w:basedOn w:val="a"/>
    <w:next w:val="a"/>
    <w:link w:val="10"/>
    <w:uiPriority w:val="9"/>
    <w:qFormat/>
    <w:rsid w:val="002B19E0"/>
    <w:pPr>
      <w:keepNext/>
      <w:keepLines/>
      <w:spacing w:before="240" w:after="0"/>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2B19E0"/>
    <w:pPr>
      <w:keepNext/>
      <w:keepLines/>
      <w:spacing w:before="480" w:after="0" w:line="360" w:lineRule="auto"/>
      <w:ind w:firstLine="709"/>
      <w:contextualSpacing/>
      <w:jc w:val="both"/>
      <w:outlineLvl w:val="0"/>
    </w:pPr>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2B19E0"/>
  </w:style>
  <w:style w:type="paragraph" w:styleId="a3">
    <w:name w:val="header"/>
    <w:basedOn w:val="a"/>
    <w:link w:val="a4"/>
    <w:uiPriority w:val="99"/>
    <w:unhideWhenUsed/>
    <w:rsid w:val="002B19E0"/>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4">
    <w:name w:val="Верхний колонтитул Знак"/>
    <w:basedOn w:val="a0"/>
    <w:link w:val="a3"/>
    <w:uiPriority w:val="99"/>
    <w:rsid w:val="002B19E0"/>
    <w:rPr>
      <w:rFonts w:ascii="Times New Roman" w:hAnsi="Times New Roman"/>
      <w:sz w:val="28"/>
    </w:rPr>
  </w:style>
  <w:style w:type="paragraph" w:styleId="a5">
    <w:name w:val="footer"/>
    <w:basedOn w:val="a"/>
    <w:link w:val="a6"/>
    <w:uiPriority w:val="99"/>
    <w:semiHidden/>
    <w:unhideWhenUsed/>
    <w:rsid w:val="002B19E0"/>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6">
    <w:name w:val="Нижний колонтитул Знак"/>
    <w:basedOn w:val="a0"/>
    <w:link w:val="a5"/>
    <w:uiPriority w:val="99"/>
    <w:semiHidden/>
    <w:rsid w:val="002B19E0"/>
    <w:rPr>
      <w:rFonts w:ascii="Times New Roman" w:hAnsi="Times New Roman"/>
      <w:sz w:val="28"/>
    </w:rPr>
  </w:style>
  <w:style w:type="character" w:customStyle="1" w:styleId="10">
    <w:name w:val="Заголовок 1 Знак"/>
    <w:basedOn w:val="a0"/>
    <w:link w:val="1"/>
    <w:uiPriority w:val="9"/>
    <w:rsid w:val="002B19E0"/>
    <w:rPr>
      <w:rFonts w:eastAsia="Times New Roman" w:cs="Times New Roman"/>
      <w:b/>
      <w:bCs/>
      <w:szCs w:val="28"/>
    </w:rPr>
  </w:style>
  <w:style w:type="paragraph" w:styleId="a7">
    <w:name w:val="List Paragraph"/>
    <w:basedOn w:val="a"/>
    <w:uiPriority w:val="34"/>
    <w:qFormat/>
    <w:rsid w:val="002B19E0"/>
    <w:pPr>
      <w:spacing w:after="200" w:line="360" w:lineRule="auto"/>
      <w:ind w:left="720" w:firstLine="709"/>
      <w:contextualSpacing/>
      <w:jc w:val="both"/>
    </w:pPr>
    <w:rPr>
      <w:rFonts w:ascii="Times New Roman" w:hAnsi="Times New Roman"/>
      <w:sz w:val="28"/>
    </w:rPr>
  </w:style>
  <w:style w:type="paragraph" w:styleId="a8">
    <w:name w:val="footnote text"/>
    <w:basedOn w:val="a"/>
    <w:link w:val="a9"/>
    <w:uiPriority w:val="99"/>
    <w:semiHidden/>
    <w:unhideWhenUsed/>
    <w:rsid w:val="002B19E0"/>
    <w:pPr>
      <w:spacing w:after="0" w:line="240" w:lineRule="auto"/>
      <w:ind w:firstLine="709"/>
      <w:contextualSpacing/>
      <w:jc w:val="both"/>
    </w:pPr>
    <w:rPr>
      <w:rFonts w:ascii="Times New Roman" w:hAnsi="Times New Roman"/>
      <w:sz w:val="20"/>
      <w:szCs w:val="20"/>
    </w:rPr>
  </w:style>
  <w:style w:type="character" w:customStyle="1" w:styleId="a9">
    <w:name w:val="Текст сноски Знак"/>
    <w:basedOn w:val="a0"/>
    <w:link w:val="a8"/>
    <w:uiPriority w:val="99"/>
    <w:semiHidden/>
    <w:rsid w:val="002B19E0"/>
    <w:rPr>
      <w:rFonts w:ascii="Times New Roman" w:hAnsi="Times New Roman"/>
      <w:sz w:val="20"/>
      <w:szCs w:val="20"/>
    </w:rPr>
  </w:style>
  <w:style w:type="character" w:styleId="aa">
    <w:name w:val="footnote reference"/>
    <w:basedOn w:val="a0"/>
    <w:uiPriority w:val="99"/>
    <w:semiHidden/>
    <w:unhideWhenUsed/>
    <w:rsid w:val="002B19E0"/>
    <w:rPr>
      <w:vertAlign w:val="superscript"/>
    </w:rPr>
  </w:style>
  <w:style w:type="paragraph" w:styleId="ab">
    <w:name w:val="Balloon Text"/>
    <w:basedOn w:val="a"/>
    <w:link w:val="ac"/>
    <w:uiPriority w:val="99"/>
    <w:semiHidden/>
    <w:unhideWhenUsed/>
    <w:rsid w:val="002B19E0"/>
    <w:pPr>
      <w:spacing w:after="0" w:line="240" w:lineRule="auto"/>
      <w:ind w:firstLine="709"/>
      <w:contextualSpacing/>
      <w:jc w:val="both"/>
    </w:pPr>
    <w:rPr>
      <w:rFonts w:ascii="Tahoma" w:hAnsi="Tahoma" w:cs="Tahoma"/>
      <w:sz w:val="16"/>
      <w:szCs w:val="16"/>
    </w:rPr>
  </w:style>
  <w:style w:type="character" w:customStyle="1" w:styleId="ac">
    <w:name w:val="Текст выноски Знак"/>
    <w:basedOn w:val="a0"/>
    <w:link w:val="ab"/>
    <w:uiPriority w:val="99"/>
    <w:semiHidden/>
    <w:rsid w:val="002B19E0"/>
    <w:rPr>
      <w:rFonts w:ascii="Tahoma" w:hAnsi="Tahoma" w:cs="Tahoma"/>
      <w:sz w:val="16"/>
      <w:szCs w:val="16"/>
    </w:rPr>
  </w:style>
  <w:style w:type="character" w:styleId="ad">
    <w:name w:val="annotation reference"/>
    <w:basedOn w:val="a0"/>
    <w:uiPriority w:val="99"/>
    <w:semiHidden/>
    <w:unhideWhenUsed/>
    <w:rsid w:val="002B19E0"/>
    <w:rPr>
      <w:sz w:val="16"/>
      <w:szCs w:val="16"/>
    </w:rPr>
  </w:style>
  <w:style w:type="paragraph" w:styleId="ae">
    <w:name w:val="annotation text"/>
    <w:basedOn w:val="a"/>
    <w:link w:val="af"/>
    <w:uiPriority w:val="99"/>
    <w:semiHidden/>
    <w:unhideWhenUsed/>
    <w:rsid w:val="002B19E0"/>
    <w:pPr>
      <w:spacing w:after="200" w:line="240" w:lineRule="auto"/>
      <w:ind w:firstLine="709"/>
      <w:contextualSpacing/>
      <w:jc w:val="both"/>
    </w:pPr>
    <w:rPr>
      <w:rFonts w:ascii="Times New Roman" w:hAnsi="Times New Roman"/>
      <w:sz w:val="20"/>
      <w:szCs w:val="20"/>
    </w:rPr>
  </w:style>
  <w:style w:type="character" w:customStyle="1" w:styleId="af">
    <w:name w:val="Текст примечания Знак"/>
    <w:basedOn w:val="a0"/>
    <w:link w:val="ae"/>
    <w:uiPriority w:val="99"/>
    <w:semiHidden/>
    <w:rsid w:val="002B19E0"/>
    <w:rPr>
      <w:rFonts w:ascii="Times New Roman" w:hAnsi="Times New Roman"/>
      <w:sz w:val="20"/>
      <w:szCs w:val="20"/>
    </w:rPr>
  </w:style>
  <w:style w:type="paragraph" w:styleId="af0">
    <w:name w:val="annotation subject"/>
    <w:basedOn w:val="ae"/>
    <w:next w:val="ae"/>
    <w:link w:val="af1"/>
    <w:uiPriority w:val="99"/>
    <w:semiHidden/>
    <w:unhideWhenUsed/>
    <w:rsid w:val="002B19E0"/>
    <w:rPr>
      <w:b/>
      <w:bCs/>
    </w:rPr>
  </w:style>
  <w:style w:type="character" w:customStyle="1" w:styleId="af1">
    <w:name w:val="Тема примечания Знак"/>
    <w:basedOn w:val="af"/>
    <w:link w:val="af0"/>
    <w:uiPriority w:val="99"/>
    <w:semiHidden/>
    <w:rsid w:val="002B19E0"/>
    <w:rPr>
      <w:rFonts w:ascii="Times New Roman" w:hAnsi="Times New Roman"/>
      <w:b/>
      <w:bCs/>
      <w:sz w:val="20"/>
      <w:szCs w:val="20"/>
    </w:rPr>
  </w:style>
  <w:style w:type="character" w:customStyle="1" w:styleId="110">
    <w:name w:val="Заголовок 1 Знак1"/>
    <w:basedOn w:val="a0"/>
    <w:link w:val="1"/>
    <w:uiPriority w:val="9"/>
    <w:rsid w:val="002B19E0"/>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9520</Words>
  <Characters>54265</Characters>
  <Application>Microsoft Office Word</Application>
  <DocSecurity>0</DocSecurity>
  <Lines>452</Lines>
  <Paragraphs>127</Paragraphs>
  <ScaleCrop>false</ScaleCrop>
  <Company>SPecialiST RePack</Company>
  <LinksUpToDate>false</LinksUpToDate>
  <CharactersWithSpaces>63658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4</cp:revision>
  <dcterms:created xsi:type="dcterms:W3CDTF">2020-02-20T02:27:00Z</dcterms:created>
  <dcterms:modified xsi:type="dcterms:W3CDTF">2020-03-05T07:25:00Z</dcterms:modified>
</cp:coreProperties>
</file>